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FDB29" w14:textId="77777777" w:rsidR="006F5F92" w:rsidRDefault="00593332">
      <w:pPr>
        <w:pStyle w:val="Title"/>
      </w:pPr>
      <w:sdt>
        <w:sdtPr>
          <w:alias w:val="Title"/>
          <w:tag w:val=""/>
          <w:id w:val="726351117"/>
          <w:placeholder>
            <w:docPart w:val="584CEC6B6AD74A5DBAAB27C5C7FD6970"/>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B41F1">
            <w:t>Case 31 Nutrition Support in Sepsis and Morbid Obesity</w:t>
          </w:r>
        </w:sdtContent>
      </w:sdt>
    </w:p>
    <w:p w14:paraId="13278CFD" w14:textId="7F842682" w:rsidR="006F5F92" w:rsidRDefault="00C104DD">
      <w:pPr>
        <w:pStyle w:val="Title2"/>
      </w:pPr>
      <w:r>
        <w:t xml:space="preserve">Julia Araiza, </w:t>
      </w:r>
      <w:r w:rsidR="00994EF7">
        <w:t>Cecilia Olmos</w:t>
      </w:r>
      <w:r w:rsidR="00994EF7">
        <w:t>, X</w:t>
      </w:r>
      <w:bookmarkStart w:id="0" w:name="_GoBack"/>
      <w:bookmarkEnd w:id="0"/>
      <w:r w:rsidR="00994EF7">
        <w:t>XXXX</w:t>
      </w:r>
      <w:r>
        <w:t xml:space="preserve">, </w:t>
      </w:r>
      <w:r w:rsidR="00994EF7">
        <w:t>XXXXX</w:t>
      </w:r>
      <w:r w:rsidR="00273EA8">
        <w:t xml:space="preserve">, </w:t>
      </w:r>
      <w:r w:rsidR="00994EF7">
        <w:t>XXXXX</w:t>
      </w:r>
      <w:r w:rsidR="00273EA8">
        <w:t xml:space="preserve"> </w:t>
      </w:r>
    </w:p>
    <w:p w14:paraId="6F587842" w14:textId="77777777" w:rsidR="006F5F92" w:rsidRDefault="00273EA8">
      <w:pPr>
        <w:pStyle w:val="Title2"/>
      </w:pPr>
      <w:r>
        <w:t>California State University, Los Angeles</w:t>
      </w:r>
    </w:p>
    <w:p w14:paraId="300A7E94" w14:textId="77777777" w:rsidR="006F5F92" w:rsidRDefault="00273EA8" w:rsidP="00273EA8">
      <w:pPr>
        <w:jc w:val="center"/>
      </w:pPr>
      <w:r>
        <w:t>NTRS 415B</w:t>
      </w:r>
    </w:p>
    <w:p w14:paraId="1DA6BE52" w14:textId="77777777" w:rsidR="00490479" w:rsidRDefault="00490479">
      <w:r>
        <w:br w:type="page"/>
      </w:r>
    </w:p>
    <w:p w14:paraId="20E01F5D" w14:textId="77777777" w:rsidR="00F718AA" w:rsidRDefault="00F718AA" w:rsidP="00F718AA">
      <w:pPr>
        <w:ind w:firstLine="0"/>
        <w:contextualSpacing/>
        <w:jc w:val="center"/>
        <w:rPr>
          <w:rFonts w:eastAsia="Times New Roman" w:cstheme="minorHAnsi"/>
          <w:b/>
          <w:bCs/>
          <w:color w:val="000000"/>
          <w:kern w:val="0"/>
          <w:u w:val="single"/>
          <w:lang w:eastAsia="en-US"/>
        </w:rPr>
      </w:pPr>
      <w:r>
        <w:rPr>
          <w:rFonts w:eastAsia="Times New Roman" w:cstheme="minorHAnsi"/>
          <w:b/>
          <w:bCs/>
          <w:color w:val="000000"/>
          <w:kern w:val="0"/>
          <w:u w:val="single"/>
          <w:lang w:eastAsia="en-US"/>
        </w:rPr>
        <w:lastRenderedPageBreak/>
        <w:t>CASE STUDY</w:t>
      </w:r>
    </w:p>
    <w:p w14:paraId="512008E1" w14:textId="77777777" w:rsidR="00505688" w:rsidRDefault="00505688" w:rsidP="00505688">
      <w:pPr>
        <w:ind w:firstLine="0"/>
        <w:contextualSpacing/>
        <w:rPr>
          <w:rFonts w:eastAsia="Times New Roman" w:cstheme="minorHAnsi"/>
          <w:bCs/>
          <w:color w:val="000000"/>
          <w:kern w:val="0"/>
          <w:lang w:eastAsia="en-US"/>
        </w:rPr>
      </w:pPr>
      <w:r w:rsidRPr="00505688">
        <w:rPr>
          <w:rFonts w:eastAsia="Times New Roman" w:cstheme="minorHAnsi"/>
          <w:b/>
          <w:bCs/>
          <w:color w:val="000000"/>
          <w:kern w:val="0"/>
          <w:u w:val="single"/>
          <w:lang w:eastAsia="en-US"/>
        </w:rPr>
        <w:t>PI:</w:t>
      </w:r>
      <w:r>
        <w:rPr>
          <w:rFonts w:eastAsia="Times New Roman" w:cstheme="minorHAnsi"/>
          <w:b/>
          <w:bCs/>
          <w:color w:val="000000"/>
          <w:kern w:val="0"/>
          <w:lang w:eastAsia="en-US"/>
        </w:rPr>
        <w:t xml:space="preserve">  </w:t>
      </w:r>
      <w:r w:rsidRPr="00505688">
        <w:rPr>
          <w:rFonts w:eastAsia="Times New Roman" w:cstheme="minorHAnsi"/>
          <w:bCs/>
          <w:color w:val="000000"/>
          <w:kern w:val="0"/>
          <w:lang w:eastAsia="en-US"/>
        </w:rPr>
        <w:t>CM is a 37 YOWM (year-old white male) with probable sepsis admitted to the MICU from the ER on February 23rd.</w:t>
      </w:r>
    </w:p>
    <w:p w14:paraId="55016E43" w14:textId="77777777" w:rsidR="00505688" w:rsidRDefault="00505688" w:rsidP="00505688">
      <w:pPr>
        <w:ind w:firstLine="0"/>
        <w:contextualSpacing/>
        <w:jc w:val="both"/>
        <w:rPr>
          <w:rFonts w:eastAsia="Times New Roman" w:cstheme="minorHAnsi"/>
          <w:b/>
          <w:bCs/>
          <w:color w:val="000000"/>
          <w:kern w:val="0"/>
          <w:lang w:eastAsia="en-US"/>
        </w:rPr>
      </w:pPr>
      <w:r w:rsidRPr="00505688">
        <w:rPr>
          <w:rFonts w:eastAsia="Times New Roman" w:cstheme="minorHAnsi"/>
          <w:b/>
          <w:bCs/>
          <w:color w:val="000000"/>
          <w:kern w:val="0"/>
          <w:u w:val="single"/>
          <w:lang w:eastAsia="en-US"/>
        </w:rPr>
        <w:t>CC:</w:t>
      </w:r>
      <w:r>
        <w:rPr>
          <w:rFonts w:eastAsia="Times New Roman" w:cstheme="minorHAnsi"/>
          <w:b/>
          <w:bCs/>
          <w:color w:val="000000"/>
          <w:kern w:val="0"/>
          <w:lang w:eastAsia="en-US"/>
        </w:rPr>
        <w:t xml:space="preserve"> </w:t>
      </w:r>
      <w:r w:rsidRPr="00505688">
        <w:rPr>
          <w:rFonts w:eastAsia="Times New Roman" w:cstheme="minorHAnsi"/>
          <w:bCs/>
          <w:color w:val="000000"/>
          <w:kern w:val="0"/>
          <w:lang w:eastAsia="en-US"/>
        </w:rPr>
        <w:t>CLM experienced flu-like symptoms over past 48 hours became acutely short of breath.</w:t>
      </w:r>
      <w:r w:rsidRPr="00505688">
        <w:rPr>
          <w:rFonts w:eastAsia="Times New Roman" w:cstheme="minorHAnsi"/>
          <w:b/>
          <w:bCs/>
          <w:color w:val="000000"/>
          <w:kern w:val="0"/>
          <w:lang w:eastAsia="en-US"/>
        </w:rPr>
        <w:t xml:space="preserve">  </w:t>
      </w:r>
    </w:p>
    <w:p w14:paraId="32EFE7F7" w14:textId="21DB8004" w:rsidR="00B8192F" w:rsidRPr="00505688" w:rsidRDefault="00505688" w:rsidP="00505688">
      <w:pPr>
        <w:ind w:firstLine="0"/>
        <w:rPr>
          <w:rFonts w:eastAsia="Times New Roman" w:cstheme="minorHAnsi"/>
          <w:kern w:val="0"/>
          <w:lang w:eastAsia="en-US"/>
        </w:rPr>
      </w:pPr>
      <w:r w:rsidRPr="00CB573B">
        <w:rPr>
          <w:rFonts w:eastAsia="Times New Roman" w:cstheme="minorHAnsi"/>
          <w:b/>
          <w:bCs/>
          <w:color w:val="000000"/>
          <w:kern w:val="0"/>
          <w:u w:val="single"/>
          <w:lang w:eastAsia="en-US"/>
        </w:rPr>
        <w:t>HPI</w:t>
      </w:r>
      <w:r w:rsidRPr="00CB573B">
        <w:rPr>
          <w:rFonts w:eastAsia="Times New Roman" w:cstheme="minorHAnsi"/>
          <w:bCs/>
          <w:color w:val="000000"/>
          <w:kern w:val="0"/>
          <w:lang w:eastAsia="en-US"/>
        </w:rPr>
        <w:t xml:space="preserve">: </w:t>
      </w:r>
      <w:r w:rsidRPr="00505688">
        <w:rPr>
          <w:rFonts w:eastAsia="Times New Roman" w:cstheme="minorHAnsi"/>
          <w:bCs/>
          <w:color w:val="000000"/>
          <w:kern w:val="0"/>
          <w:lang w:eastAsia="en-US"/>
        </w:rPr>
        <w:t>CM status post RYGB (Roux-</w:t>
      </w:r>
      <w:proofErr w:type="spellStart"/>
      <w:r w:rsidRPr="00505688">
        <w:rPr>
          <w:rFonts w:eastAsia="Times New Roman" w:cstheme="minorHAnsi"/>
          <w:bCs/>
          <w:color w:val="000000"/>
          <w:kern w:val="0"/>
          <w:lang w:eastAsia="en-US"/>
        </w:rPr>
        <w:t>en</w:t>
      </w:r>
      <w:proofErr w:type="spellEnd"/>
      <w:r w:rsidRPr="00505688">
        <w:rPr>
          <w:rFonts w:eastAsia="Times New Roman" w:cstheme="minorHAnsi"/>
          <w:bCs/>
          <w:color w:val="000000"/>
          <w:kern w:val="0"/>
          <w:lang w:eastAsia="en-US"/>
        </w:rPr>
        <w:t xml:space="preserve">-Y gastric bypass) surgery 4 months ago (November 01) with a successful 100 lb. weight loss.  In the past 48 hours, he experienced flu-like symptoms, </w:t>
      </w:r>
      <w:r>
        <w:rPr>
          <w:rFonts w:eastAsia="Times New Roman" w:cstheme="minorHAnsi"/>
          <w:bCs/>
          <w:color w:val="000000"/>
          <w:kern w:val="0"/>
          <w:lang w:eastAsia="en-US"/>
        </w:rPr>
        <w:t>f</w:t>
      </w:r>
      <w:r w:rsidRPr="00505688">
        <w:rPr>
          <w:rFonts w:eastAsia="Times New Roman" w:cstheme="minorHAnsi"/>
          <w:bCs/>
          <w:color w:val="000000"/>
          <w:kern w:val="0"/>
          <w:lang w:eastAsia="en-US"/>
        </w:rPr>
        <w:t>ollowed by acute short of breath and admitted to the MICU with probable sepsis.</w:t>
      </w:r>
      <w:r>
        <w:rPr>
          <w:rFonts w:eastAsia="Times New Roman" w:cstheme="minorHAnsi"/>
          <w:bCs/>
          <w:color w:val="000000"/>
          <w:kern w:val="0"/>
          <w:lang w:eastAsia="en-US"/>
        </w:rPr>
        <w:t xml:space="preserve">  </w:t>
      </w:r>
      <w:r w:rsidRPr="00505688">
        <w:rPr>
          <w:rFonts w:eastAsia="Times New Roman" w:cstheme="minorHAnsi"/>
          <w:bCs/>
          <w:color w:val="000000"/>
          <w:kern w:val="0"/>
          <w:lang w:eastAsia="en-US"/>
        </w:rPr>
        <w:t>Admitting physician initiated sepsis bundle orders. Feeding tube was inserted and nutrition consult was ordered. Medical records indicate code full (means that every intervention possible to keep patient alive; this may even entail being put on long-term life support.)  CM is on mechanical ventilation.  Day one (2/24): MD reviewed labs.  No other record of subsequent days indicated</w:t>
      </w:r>
      <w:r>
        <w:rPr>
          <w:rFonts w:eastAsia="Times New Roman" w:cstheme="minorHAnsi"/>
          <w:bCs/>
          <w:color w:val="000000"/>
          <w:kern w:val="0"/>
          <w:lang w:eastAsia="en-US"/>
        </w:rPr>
        <w:t xml:space="preserve"> in case study</w:t>
      </w:r>
      <w:r w:rsidRPr="00505688">
        <w:rPr>
          <w:rFonts w:eastAsia="Times New Roman" w:cstheme="minorHAnsi"/>
          <w:bCs/>
          <w:color w:val="000000"/>
          <w:kern w:val="0"/>
          <w:lang w:eastAsia="en-US"/>
        </w:rPr>
        <w:t xml:space="preserve">. </w:t>
      </w:r>
    </w:p>
    <w:p w14:paraId="38A2D096" w14:textId="77777777" w:rsidR="00505688" w:rsidRDefault="00505688" w:rsidP="00505688">
      <w:pPr>
        <w:ind w:firstLine="0"/>
        <w:contextualSpacing/>
        <w:rPr>
          <w:rFonts w:eastAsia="Times New Roman" w:cstheme="minorHAnsi"/>
          <w:bCs/>
          <w:color w:val="000000"/>
          <w:kern w:val="0"/>
          <w:lang w:eastAsia="en-US"/>
        </w:rPr>
      </w:pPr>
      <w:r w:rsidRPr="00505688">
        <w:rPr>
          <w:rFonts w:eastAsia="Times New Roman" w:cstheme="minorHAnsi"/>
          <w:b/>
          <w:bCs/>
          <w:color w:val="000000"/>
          <w:kern w:val="0"/>
          <w:u w:val="single"/>
          <w:lang w:eastAsia="en-US"/>
        </w:rPr>
        <w:t>PMH:</w:t>
      </w:r>
      <w:r w:rsidRPr="00505688">
        <w:rPr>
          <w:rFonts w:eastAsia="Times New Roman" w:cstheme="minorHAnsi"/>
          <w:b/>
          <w:bCs/>
          <w:color w:val="000000"/>
          <w:kern w:val="0"/>
          <w:lang w:eastAsia="en-US"/>
        </w:rPr>
        <w:t xml:space="preserve"> </w:t>
      </w:r>
      <w:r w:rsidRPr="00505688">
        <w:rPr>
          <w:rFonts w:eastAsia="Times New Roman" w:cstheme="minorHAnsi"/>
          <w:bCs/>
          <w:color w:val="000000"/>
          <w:kern w:val="0"/>
          <w:lang w:eastAsia="en-US"/>
        </w:rPr>
        <w:t xml:space="preserve">Obesity of 250+ </w:t>
      </w:r>
      <w:proofErr w:type="spellStart"/>
      <w:r w:rsidRPr="00505688">
        <w:rPr>
          <w:rFonts w:eastAsia="Times New Roman" w:cstheme="minorHAnsi"/>
          <w:bCs/>
          <w:color w:val="000000"/>
          <w:kern w:val="0"/>
          <w:lang w:eastAsia="en-US"/>
        </w:rPr>
        <w:t>lbs</w:t>
      </w:r>
      <w:proofErr w:type="spellEnd"/>
      <w:r w:rsidRPr="00505688">
        <w:rPr>
          <w:rFonts w:eastAsia="Times New Roman" w:cstheme="minorHAnsi"/>
          <w:bCs/>
          <w:color w:val="000000"/>
          <w:kern w:val="0"/>
          <w:lang w:eastAsia="en-US"/>
        </w:rPr>
        <w:t xml:space="preserve"> of weight since the age 15 and has continued to gain weight since adolescence. His highest weight peaked at 425 </w:t>
      </w:r>
      <w:proofErr w:type="spellStart"/>
      <w:r w:rsidRPr="00505688">
        <w:rPr>
          <w:rFonts w:eastAsia="Times New Roman" w:cstheme="minorHAnsi"/>
          <w:bCs/>
          <w:color w:val="000000"/>
          <w:kern w:val="0"/>
          <w:lang w:eastAsia="en-US"/>
        </w:rPr>
        <w:t>lbs</w:t>
      </w:r>
      <w:proofErr w:type="spellEnd"/>
      <w:r w:rsidRPr="00505688">
        <w:rPr>
          <w:rFonts w:eastAsia="Times New Roman" w:cstheme="minorHAnsi"/>
          <w:bCs/>
          <w:color w:val="000000"/>
          <w:kern w:val="0"/>
          <w:lang w:eastAsia="en-US"/>
        </w:rPr>
        <w:t xml:space="preserve">, had RYGB 4 months ago after losing 24 </w:t>
      </w:r>
      <w:proofErr w:type="spellStart"/>
      <w:r w:rsidRPr="00505688">
        <w:rPr>
          <w:rFonts w:eastAsia="Times New Roman" w:cstheme="minorHAnsi"/>
          <w:bCs/>
          <w:color w:val="000000"/>
          <w:kern w:val="0"/>
          <w:lang w:eastAsia="en-US"/>
        </w:rPr>
        <w:t>lbs</w:t>
      </w:r>
      <w:proofErr w:type="spellEnd"/>
      <w:r w:rsidRPr="00505688">
        <w:rPr>
          <w:rFonts w:eastAsia="Times New Roman" w:cstheme="minorHAnsi"/>
          <w:bCs/>
          <w:color w:val="000000"/>
          <w:kern w:val="0"/>
          <w:lang w:eastAsia="en-US"/>
        </w:rPr>
        <w:t xml:space="preserve"> (401 </w:t>
      </w:r>
      <w:proofErr w:type="spellStart"/>
      <w:r w:rsidRPr="00505688">
        <w:rPr>
          <w:rFonts w:eastAsia="Times New Roman" w:cstheme="minorHAnsi"/>
          <w:bCs/>
          <w:color w:val="000000"/>
          <w:kern w:val="0"/>
          <w:lang w:eastAsia="en-US"/>
        </w:rPr>
        <w:t>lbs</w:t>
      </w:r>
      <w:proofErr w:type="spellEnd"/>
      <w:r w:rsidRPr="00505688">
        <w:rPr>
          <w:rFonts w:eastAsia="Times New Roman" w:cstheme="minorHAnsi"/>
          <w:bCs/>
          <w:color w:val="000000"/>
          <w:kern w:val="0"/>
          <w:lang w:eastAsia="en-US"/>
        </w:rPr>
        <w:t>).</w:t>
      </w:r>
      <w:r>
        <w:rPr>
          <w:rFonts w:eastAsia="Times New Roman" w:cstheme="minorHAnsi"/>
          <w:bCs/>
          <w:color w:val="000000"/>
          <w:kern w:val="0"/>
          <w:lang w:eastAsia="en-US"/>
        </w:rPr>
        <w:t xml:space="preserve">  </w:t>
      </w:r>
      <w:r w:rsidRPr="00505688">
        <w:rPr>
          <w:rFonts w:eastAsia="Times New Roman" w:cstheme="minorHAnsi"/>
          <w:bCs/>
          <w:color w:val="000000"/>
          <w:kern w:val="0"/>
          <w:lang w:eastAsia="en-US"/>
        </w:rPr>
        <w:t>Over the past 10 years, CM has suffered from T2DM (Type 2 Diabetes Mellitus), HTN (hypertension), hyperlipidemia</w:t>
      </w:r>
      <w:r>
        <w:rPr>
          <w:rFonts w:eastAsia="Times New Roman" w:cstheme="minorHAnsi"/>
          <w:bCs/>
          <w:color w:val="000000"/>
          <w:kern w:val="0"/>
          <w:lang w:eastAsia="en-US"/>
        </w:rPr>
        <w:t xml:space="preserve"> </w:t>
      </w:r>
      <w:r w:rsidRPr="00505688">
        <w:rPr>
          <w:rFonts w:eastAsia="Times New Roman" w:cstheme="minorHAnsi"/>
          <w:bCs/>
          <w:color w:val="000000"/>
          <w:kern w:val="0"/>
          <w:lang w:eastAsia="en-US"/>
        </w:rPr>
        <w:t>(high triglyceride and cholesterol in blood) and osteoarthritis. He had a total R (right</w:t>
      </w:r>
      <w:r>
        <w:rPr>
          <w:rFonts w:eastAsia="Times New Roman" w:cstheme="minorHAnsi"/>
          <w:bCs/>
          <w:color w:val="000000"/>
          <w:kern w:val="0"/>
          <w:lang w:eastAsia="en-US"/>
        </w:rPr>
        <w:t xml:space="preserve">) knee replacement 3 years ago.  </w:t>
      </w:r>
      <w:r w:rsidRPr="00505688">
        <w:rPr>
          <w:rFonts w:eastAsia="Times New Roman" w:cstheme="minorHAnsi"/>
          <w:bCs/>
          <w:color w:val="000000"/>
          <w:kern w:val="0"/>
          <w:lang w:eastAsia="en-US"/>
        </w:rPr>
        <w:t>Medication: Lovastatin 60 mg/day (previously on Lantus and metformin - off diabetes medications for 2 months).</w:t>
      </w:r>
    </w:p>
    <w:p w14:paraId="5928ECDF" w14:textId="77777777" w:rsidR="00505688" w:rsidRDefault="00505688" w:rsidP="00505688">
      <w:pPr>
        <w:ind w:firstLine="0"/>
        <w:contextualSpacing/>
        <w:rPr>
          <w:rFonts w:eastAsia="Times New Roman" w:cstheme="minorHAnsi"/>
          <w:bCs/>
          <w:color w:val="000000"/>
          <w:kern w:val="0"/>
          <w:lang w:eastAsia="en-US"/>
        </w:rPr>
      </w:pPr>
      <w:r w:rsidRPr="00505688">
        <w:rPr>
          <w:rFonts w:eastAsia="Times New Roman" w:cstheme="minorHAnsi"/>
          <w:b/>
          <w:bCs/>
          <w:color w:val="000000"/>
          <w:kern w:val="0"/>
          <w:u w:val="single"/>
          <w:lang w:eastAsia="en-US"/>
        </w:rPr>
        <w:t>FH:</w:t>
      </w:r>
      <w:r>
        <w:rPr>
          <w:rFonts w:eastAsia="Times New Roman" w:cstheme="minorHAnsi"/>
          <w:b/>
          <w:bCs/>
          <w:color w:val="000000"/>
          <w:kern w:val="0"/>
          <w:u w:val="single"/>
          <w:lang w:eastAsia="en-US"/>
        </w:rPr>
        <w:t xml:space="preserve"> </w:t>
      </w:r>
      <w:r w:rsidRPr="00505688">
        <w:rPr>
          <w:rFonts w:eastAsia="Times New Roman" w:cstheme="minorHAnsi"/>
          <w:bCs/>
          <w:color w:val="000000"/>
          <w:kern w:val="0"/>
          <w:lang w:eastAsia="en-US"/>
        </w:rPr>
        <w:t>Father: T2DM, CAD (Corona</w:t>
      </w:r>
      <w:r>
        <w:rPr>
          <w:rFonts w:eastAsia="Times New Roman" w:cstheme="minorHAnsi"/>
          <w:bCs/>
          <w:color w:val="000000"/>
          <w:kern w:val="0"/>
          <w:lang w:eastAsia="en-US"/>
        </w:rPr>
        <w:t>ry Artery Disease), HTN, COPD (c</w:t>
      </w:r>
      <w:r w:rsidRPr="00505688">
        <w:rPr>
          <w:rFonts w:eastAsia="Times New Roman" w:cstheme="minorHAnsi"/>
          <w:bCs/>
          <w:color w:val="000000"/>
          <w:kern w:val="0"/>
          <w:lang w:eastAsia="en-US"/>
        </w:rPr>
        <w:t xml:space="preserve">hronic </w:t>
      </w:r>
      <w:r>
        <w:rPr>
          <w:rFonts w:eastAsia="Times New Roman" w:cstheme="minorHAnsi"/>
          <w:bCs/>
          <w:color w:val="000000"/>
          <w:kern w:val="0"/>
          <w:lang w:eastAsia="en-US"/>
        </w:rPr>
        <w:t>obstructive p</w:t>
      </w:r>
      <w:r w:rsidRPr="00505688">
        <w:rPr>
          <w:rFonts w:eastAsia="Times New Roman" w:cstheme="minorHAnsi"/>
          <w:bCs/>
          <w:color w:val="000000"/>
          <w:kern w:val="0"/>
          <w:lang w:eastAsia="en-US"/>
        </w:rPr>
        <w:t xml:space="preserve">ulmonary </w:t>
      </w:r>
      <w:r>
        <w:rPr>
          <w:rFonts w:eastAsia="Times New Roman" w:cstheme="minorHAnsi"/>
          <w:bCs/>
          <w:color w:val="000000"/>
          <w:kern w:val="0"/>
          <w:lang w:eastAsia="en-US"/>
        </w:rPr>
        <w:t>d</w:t>
      </w:r>
      <w:r w:rsidRPr="00505688">
        <w:rPr>
          <w:rFonts w:eastAsia="Times New Roman" w:cstheme="minorHAnsi"/>
          <w:bCs/>
          <w:color w:val="000000"/>
          <w:kern w:val="0"/>
          <w:lang w:eastAsia="en-US"/>
        </w:rPr>
        <w:t>isease)</w:t>
      </w:r>
      <w:r>
        <w:rPr>
          <w:rFonts w:eastAsia="Times New Roman" w:cstheme="minorHAnsi"/>
          <w:bCs/>
          <w:color w:val="000000"/>
          <w:kern w:val="0"/>
          <w:lang w:eastAsia="en-US"/>
        </w:rPr>
        <w:t xml:space="preserve">.  </w:t>
      </w:r>
      <w:r w:rsidRPr="00505688">
        <w:rPr>
          <w:rFonts w:eastAsia="Times New Roman" w:cstheme="minorHAnsi"/>
          <w:bCs/>
          <w:color w:val="000000"/>
          <w:kern w:val="0"/>
          <w:lang w:eastAsia="en-US"/>
        </w:rPr>
        <w:t>Mother: T2DM, CAD, osteoporosis</w:t>
      </w:r>
      <w:r>
        <w:rPr>
          <w:rFonts w:eastAsia="Times New Roman" w:cstheme="minorHAnsi"/>
          <w:bCs/>
          <w:color w:val="000000"/>
          <w:kern w:val="0"/>
          <w:lang w:eastAsia="en-US"/>
        </w:rPr>
        <w:t>.</w:t>
      </w:r>
    </w:p>
    <w:p w14:paraId="121413D0" w14:textId="77777777" w:rsidR="00505688" w:rsidRDefault="00505688" w:rsidP="00505688">
      <w:pPr>
        <w:ind w:firstLine="0"/>
        <w:contextualSpacing/>
        <w:rPr>
          <w:rFonts w:eastAsia="Times New Roman" w:cstheme="minorHAnsi"/>
          <w:bCs/>
          <w:color w:val="0000FF"/>
          <w:kern w:val="0"/>
          <w:lang w:eastAsia="en-US"/>
        </w:rPr>
      </w:pPr>
      <w:r w:rsidRPr="00505688">
        <w:rPr>
          <w:rFonts w:eastAsia="Times New Roman" w:cstheme="minorHAnsi"/>
          <w:b/>
          <w:bCs/>
          <w:color w:val="000000"/>
          <w:kern w:val="0"/>
          <w:u w:val="single"/>
          <w:lang w:eastAsia="en-US"/>
        </w:rPr>
        <w:t>SH:</w:t>
      </w:r>
      <w:r w:rsidRPr="00505688">
        <w:rPr>
          <w:rFonts w:eastAsia="Times New Roman" w:cstheme="minorHAnsi"/>
          <w:b/>
          <w:bCs/>
          <w:color w:val="000000"/>
          <w:kern w:val="0"/>
          <w:lang w:eastAsia="en-US"/>
        </w:rPr>
        <w:t xml:space="preserve"> </w:t>
      </w:r>
      <w:r w:rsidRPr="00505688">
        <w:rPr>
          <w:rFonts w:eastAsia="Times New Roman" w:cstheme="minorHAnsi"/>
          <w:bCs/>
          <w:color w:val="000000"/>
          <w:kern w:val="0"/>
          <w:lang w:eastAsia="en-US"/>
        </w:rPr>
        <w:t>CM is single, has no children, and lives with a roommate.</w:t>
      </w:r>
      <w:r>
        <w:rPr>
          <w:rFonts w:eastAsia="Times New Roman" w:cstheme="minorHAnsi"/>
          <w:bCs/>
          <w:color w:val="000000"/>
          <w:kern w:val="0"/>
          <w:lang w:eastAsia="en-US"/>
        </w:rPr>
        <w:t xml:space="preserve">  </w:t>
      </w:r>
      <w:r w:rsidRPr="00505688">
        <w:rPr>
          <w:rFonts w:eastAsia="Times New Roman" w:cstheme="minorHAnsi"/>
          <w:bCs/>
          <w:color w:val="000000"/>
          <w:kern w:val="0"/>
          <w:lang w:eastAsia="en-US"/>
        </w:rPr>
        <w:t>Occupation: Office manager for a real estate office</w:t>
      </w:r>
      <w:r>
        <w:rPr>
          <w:rFonts w:eastAsia="Times New Roman" w:cstheme="minorHAnsi"/>
          <w:bCs/>
          <w:color w:val="000000"/>
          <w:kern w:val="0"/>
          <w:lang w:eastAsia="en-US"/>
        </w:rPr>
        <w:t xml:space="preserve">. </w:t>
      </w:r>
      <w:r w:rsidRPr="00505688">
        <w:rPr>
          <w:rFonts w:eastAsia="Times New Roman" w:cstheme="minorHAnsi"/>
          <w:bCs/>
          <w:color w:val="000000"/>
          <w:kern w:val="0"/>
          <w:lang w:eastAsia="en-US"/>
        </w:rPr>
        <w:t>Previous alcohol use:  2-3 beers /week, has not had alcohol sin</w:t>
      </w:r>
      <w:r>
        <w:rPr>
          <w:rFonts w:eastAsia="Times New Roman" w:cstheme="minorHAnsi"/>
          <w:bCs/>
          <w:color w:val="000000"/>
          <w:kern w:val="0"/>
          <w:lang w:eastAsia="en-US"/>
        </w:rPr>
        <w:t xml:space="preserve">ce bariatric </w:t>
      </w:r>
      <w:r w:rsidRPr="00505688">
        <w:rPr>
          <w:rFonts w:eastAsia="Times New Roman" w:cstheme="minorHAnsi"/>
          <w:bCs/>
          <w:color w:val="000000"/>
          <w:kern w:val="0"/>
          <w:lang w:eastAsia="en-US"/>
        </w:rPr>
        <w:t>surgery (11/01)</w:t>
      </w:r>
      <w:r w:rsidRPr="00505688">
        <w:rPr>
          <w:rFonts w:eastAsia="Times New Roman" w:cstheme="minorHAnsi"/>
          <w:bCs/>
          <w:color w:val="0000FF"/>
          <w:kern w:val="0"/>
          <w:lang w:eastAsia="en-US"/>
        </w:rPr>
        <w:t>.</w:t>
      </w:r>
    </w:p>
    <w:p w14:paraId="2C66D061" w14:textId="2E3A4A03" w:rsidR="006F5F92" w:rsidRDefault="00505688" w:rsidP="005E2746">
      <w:pPr>
        <w:ind w:firstLine="0"/>
        <w:contextualSpacing/>
        <w:jc w:val="both"/>
        <w:rPr>
          <w:rFonts w:eastAsia="Times New Roman" w:cstheme="minorHAnsi"/>
          <w:bCs/>
          <w:color w:val="000000"/>
          <w:lang w:eastAsia="en-US"/>
        </w:rPr>
      </w:pPr>
      <w:r w:rsidRPr="00505688">
        <w:rPr>
          <w:rFonts w:eastAsia="Times New Roman" w:cstheme="minorHAnsi"/>
          <w:b/>
          <w:bCs/>
          <w:color w:val="000000"/>
          <w:kern w:val="0"/>
          <w:u w:val="single"/>
          <w:lang w:eastAsia="en-US"/>
        </w:rPr>
        <w:lastRenderedPageBreak/>
        <w:t>PE:</w:t>
      </w:r>
      <w:r w:rsidRPr="00F718AA">
        <w:rPr>
          <w:rFonts w:eastAsia="Times New Roman" w:cstheme="minorHAnsi"/>
          <w:b/>
          <w:bCs/>
          <w:color w:val="000000"/>
          <w:kern w:val="0"/>
          <w:lang w:eastAsia="en-US"/>
        </w:rPr>
        <w:t xml:space="preserve"> </w:t>
      </w:r>
      <w:r w:rsidR="001272F3">
        <w:rPr>
          <w:rFonts w:eastAsia="Times New Roman" w:cstheme="minorHAnsi"/>
          <w:bCs/>
          <w:color w:val="000000"/>
          <w:kern w:val="0"/>
          <w:lang w:eastAsia="en-US"/>
        </w:rPr>
        <w:t>Vital Signs</w:t>
      </w:r>
      <w:r w:rsidR="00740D43">
        <w:rPr>
          <w:rFonts w:eastAsia="Times New Roman" w:cstheme="minorHAnsi"/>
          <w:bCs/>
          <w:color w:val="000000"/>
          <w:kern w:val="0"/>
          <w:lang w:eastAsia="en-US"/>
        </w:rPr>
        <w:t>:</w:t>
      </w:r>
      <w:r w:rsidR="001272F3">
        <w:rPr>
          <w:rFonts w:eastAsia="Times New Roman" w:cstheme="minorHAnsi"/>
          <w:bCs/>
          <w:color w:val="000000"/>
          <w:kern w:val="0"/>
          <w:lang w:eastAsia="en-US"/>
        </w:rPr>
        <w:t xml:space="preserve"> Temp 102.5, Pulse 98, </w:t>
      </w:r>
      <w:proofErr w:type="spellStart"/>
      <w:r w:rsidR="001272F3">
        <w:rPr>
          <w:rFonts w:eastAsia="Times New Roman" w:cstheme="minorHAnsi"/>
          <w:bCs/>
          <w:color w:val="000000"/>
          <w:kern w:val="0"/>
          <w:lang w:eastAsia="en-US"/>
        </w:rPr>
        <w:t>Resp</w:t>
      </w:r>
      <w:proofErr w:type="spellEnd"/>
      <w:r w:rsidR="001272F3">
        <w:rPr>
          <w:rFonts w:eastAsia="Times New Roman" w:cstheme="minorHAnsi"/>
          <w:bCs/>
          <w:color w:val="000000"/>
          <w:kern w:val="0"/>
          <w:lang w:eastAsia="en-US"/>
        </w:rPr>
        <w:t xml:space="preserve"> rate 23, BP 135/90, Height 5’-10”, Weight 325 lbs. </w:t>
      </w:r>
      <w:r w:rsidR="005E2746">
        <w:rPr>
          <w:rFonts w:eastAsia="Times New Roman" w:cstheme="minorHAnsi"/>
          <w:bCs/>
          <w:color w:val="000000"/>
          <w:kern w:val="0"/>
          <w:lang w:eastAsia="en-US"/>
        </w:rPr>
        <w:t xml:space="preserve">Heart: Elevated rate, regular rhythm, normal heart; diminished distal pulses. No gallop and no friction rub. HEENT </w:t>
      </w:r>
      <w:r w:rsidR="005E2746" w:rsidRPr="00505688">
        <w:rPr>
          <w:rFonts w:eastAsia="Times New Roman" w:cstheme="minorHAnsi"/>
          <w:bCs/>
          <w:color w:val="000000"/>
          <w:kern w:val="0"/>
          <w:lang w:eastAsia="en-US"/>
        </w:rPr>
        <w:t>(Head</w:t>
      </w:r>
      <w:r w:rsidR="005E2746">
        <w:rPr>
          <w:rFonts w:eastAsia="Times New Roman" w:cstheme="minorHAnsi"/>
          <w:bCs/>
          <w:color w:val="000000"/>
          <w:kern w:val="0"/>
          <w:lang w:eastAsia="en-US"/>
        </w:rPr>
        <w:t xml:space="preserve">, Eye, Ear, Nose, and Throat): normal head, </w:t>
      </w:r>
      <w:r w:rsidR="00740D43">
        <w:rPr>
          <w:rFonts w:eastAsia="Times New Roman" w:cstheme="minorHAnsi"/>
          <w:bCs/>
          <w:color w:val="000000"/>
          <w:kern w:val="0"/>
          <w:lang w:eastAsia="en-US"/>
        </w:rPr>
        <w:t xml:space="preserve">eyes – </w:t>
      </w:r>
      <w:r w:rsidR="005E2746">
        <w:rPr>
          <w:rFonts w:eastAsia="Times New Roman" w:cstheme="minorHAnsi"/>
          <w:bCs/>
          <w:color w:val="000000"/>
          <w:kern w:val="0"/>
          <w:lang w:eastAsia="en-US"/>
        </w:rPr>
        <w:t>PERRLA</w:t>
      </w:r>
      <w:r w:rsidR="0020037E">
        <w:rPr>
          <w:rFonts w:eastAsia="Times New Roman" w:cstheme="minorHAnsi"/>
          <w:bCs/>
          <w:color w:val="000000"/>
          <w:kern w:val="0"/>
          <w:lang w:eastAsia="en-US"/>
        </w:rPr>
        <w:t xml:space="preserve"> </w:t>
      </w:r>
      <w:r w:rsidR="00740D43">
        <w:rPr>
          <w:rFonts w:eastAsia="Times New Roman" w:cstheme="minorHAnsi"/>
          <w:bCs/>
          <w:color w:val="000000"/>
          <w:kern w:val="0"/>
          <w:lang w:eastAsia="en-US"/>
        </w:rPr>
        <w:t xml:space="preserve">(Pupils Equal, </w:t>
      </w:r>
      <w:r w:rsidR="0081629D">
        <w:rPr>
          <w:rFonts w:eastAsia="Times New Roman" w:cstheme="minorHAnsi"/>
          <w:bCs/>
          <w:color w:val="000000"/>
          <w:kern w:val="0"/>
          <w:lang w:eastAsia="en-US"/>
        </w:rPr>
        <w:t>R</w:t>
      </w:r>
      <w:r w:rsidR="00740D43">
        <w:rPr>
          <w:rFonts w:eastAsia="Times New Roman" w:cstheme="minorHAnsi"/>
          <w:bCs/>
          <w:color w:val="000000"/>
          <w:kern w:val="0"/>
          <w:lang w:eastAsia="en-US"/>
        </w:rPr>
        <w:t>ound &amp; Reactive to Light and Accommodations)</w:t>
      </w:r>
      <w:r w:rsidR="005E2746">
        <w:rPr>
          <w:rFonts w:eastAsia="Times New Roman" w:cstheme="minorHAnsi"/>
          <w:bCs/>
          <w:color w:val="000000"/>
          <w:kern w:val="0"/>
          <w:lang w:eastAsia="en-US"/>
        </w:rPr>
        <w:t xml:space="preserve">, clear </w:t>
      </w:r>
      <w:r w:rsidR="00740D43">
        <w:rPr>
          <w:rFonts w:eastAsia="Times New Roman" w:cstheme="minorHAnsi"/>
          <w:bCs/>
          <w:color w:val="000000"/>
          <w:kern w:val="0"/>
          <w:lang w:eastAsia="en-US"/>
        </w:rPr>
        <w:t xml:space="preserve">ears, normal nose, </w:t>
      </w:r>
      <w:r w:rsidR="005E2746">
        <w:rPr>
          <w:rFonts w:eastAsia="Times New Roman" w:cstheme="minorHAnsi"/>
          <w:bCs/>
          <w:color w:val="000000"/>
          <w:kern w:val="0"/>
          <w:lang w:eastAsia="en-US"/>
        </w:rPr>
        <w:t xml:space="preserve">dry mucous membranes without exudates or lesions in throat. </w:t>
      </w:r>
      <w:r w:rsidR="005E2746">
        <w:rPr>
          <w:rFonts w:eastAsia="Times New Roman" w:cstheme="minorHAnsi"/>
          <w:bCs/>
          <w:color w:val="000000"/>
          <w:lang w:eastAsia="en-US"/>
        </w:rPr>
        <w:t>Chest/</w:t>
      </w:r>
      <w:r w:rsidR="005E2746" w:rsidRPr="00505688">
        <w:rPr>
          <w:rFonts w:eastAsia="Times New Roman" w:cstheme="minorHAnsi"/>
          <w:bCs/>
          <w:color w:val="000000"/>
          <w:kern w:val="0"/>
          <w:lang w:eastAsia="en-US"/>
        </w:rPr>
        <w:t>Lungs:</w:t>
      </w:r>
      <w:r w:rsidR="00740D43">
        <w:rPr>
          <w:rFonts w:eastAsia="Times New Roman" w:cstheme="minorHAnsi"/>
          <w:bCs/>
          <w:color w:val="000000"/>
          <w:kern w:val="0"/>
          <w:lang w:eastAsia="en-US"/>
        </w:rPr>
        <w:t xml:space="preserve"> Respiration rapid with </w:t>
      </w:r>
      <w:proofErr w:type="spellStart"/>
      <w:r w:rsidR="00740D43">
        <w:rPr>
          <w:rFonts w:eastAsia="Times New Roman" w:cstheme="minorHAnsi"/>
          <w:bCs/>
          <w:color w:val="000000"/>
          <w:kern w:val="0"/>
          <w:lang w:eastAsia="en-US"/>
        </w:rPr>
        <w:t>rales</w:t>
      </w:r>
      <w:proofErr w:type="spellEnd"/>
      <w:r w:rsidR="00740D43">
        <w:rPr>
          <w:rFonts w:eastAsia="Times New Roman" w:cstheme="minorHAnsi"/>
          <w:bCs/>
          <w:color w:val="000000"/>
          <w:kern w:val="0"/>
          <w:lang w:eastAsia="en-US"/>
        </w:rPr>
        <w:t xml:space="preserve">. </w:t>
      </w:r>
      <w:r w:rsidR="00740D43">
        <w:rPr>
          <w:rFonts w:eastAsia="Times New Roman" w:cstheme="minorHAnsi"/>
          <w:bCs/>
          <w:color w:val="000000"/>
          <w:lang w:eastAsia="en-US"/>
        </w:rPr>
        <w:t xml:space="preserve">Peripheral vascular: diminished pulses bilaterally. </w:t>
      </w:r>
      <w:r w:rsidR="005E2746" w:rsidRPr="00505688">
        <w:rPr>
          <w:rFonts w:eastAsia="Times New Roman" w:cstheme="minorHAnsi"/>
          <w:bCs/>
          <w:color w:val="000000"/>
          <w:kern w:val="0"/>
          <w:lang w:eastAsia="en-US"/>
        </w:rPr>
        <w:t>Abdomen: Morb</w:t>
      </w:r>
      <w:r w:rsidR="005E2746">
        <w:rPr>
          <w:rFonts w:eastAsia="Times New Roman" w:cstheme="minorHAnsi"/>
          <w:bCs/>
          <w:color w:val="000000"/>
          <w:kern w:val="0"/>
          <w:lang w:eastAsia="en-US"/>
        </w:rPr>
        <w:t xml:space="preserve">idly obese, soft, rash present under skinfolds. </w:t>
      </w:r>
      <w:r w:rsidR="005E2746" w:rsidRPr="00505688">
        <w:rPr>
          <w:rFonts w:eastAsia="Times New Roman" w:cstheme="minorHAnsi"/>
          <w:bCs/>
          <w:color w:val="000000"/>
          <w:kern w:val="0"/>
          <w:lang w:eastAsia="en-US"/>
        </w:rPr>
        <w:t xml:space="preserve">Extremities: Ecchymosis (discoloration of the skin resulting from bleeding underneath), abrasions, </w:t>
      </w:r>
      <w:proofErr w:type="spellStart"/>
      <w:r w:rsidR="005E2746" w:rsidRPr="00505688">
        <w:rPr>
          <w:rFonts w:eastAsia="Times New Roman" w:cstheme="minorHAnsi"/>
          <w:bCs/>
          <w:color w:val="000000"/>
          <w:kern w:val="0"/>
          <w:lang w:eastAsia="en-US"/>
        </w:rPr>
        <w:t>petechiae</w:t>
      </w:r>
      <w:proofErr w:type="spellEnd"/>
      <w:r w:rsidR="005E2746" w:rsidRPr="00505688">
        <w:rPr>
          <w:rFonts w:eastAsia="Times New Roman" w:cstheme="minorHAnsi"/>
          <w:bCs/>
          <w:color w:val="000000"/>
          <w:kern w:val="0"/>
          <w:lang w:eastAsia="en-US"/>
        </w:rPr>
        <w:t xml:space="preserve"> (small red or purple spot caused by bleeding into the skin) on lower extremities, 2+ pitting edema (swelling). </w:t>
      </w:r>
      <w:r w:rsidR="005E2746">
        <w:rPr>
          <w:rFonts w:eastAsia="Times New Roman" w:cstheme="minorHAnsi"/>
          <w:bCs/>
          <w:color w:val="000000"/>
          <w:kern w:val="0"/>
          <w:lang w:eastAsia="en-US"/>
        </w:rPr>
        <w:t xml:space="preserve"> </w:t>
      </w:r>
      <w:r w:rsidR="005E2746" w:rsidRPr="00505688">
        <w:rPr>
          <w:rFonts w:eastAsia="Times New Roman" w:cstheme="minorHAnsi"/>
          <w:bCs/>
          <w:color w:val="000000"/>
          <w:kern w:val="0"/>
          <w:lang w:eastAsia="en-US"/>
        </w:rPr>
        <w:t>Skin:</w:t>
      </w:r>
      <w:r w:rsidR="00740D43">
        <w:rPr>
          <w:rFonts w:eastAsia="Times New Roman" w:cstheme="minorHAnsi"/>
          <w:bCs/>
          <w:color w:val="000000"/>
          <w:kern w:val="0"/>
          <w:lang w:eastAsia="en-US"/>
        </w:rPr>
        <w:t xml:space="preserve"> Warm, pale, dry to touch</w:t>
      </w:r>
      <w:r w:rsidR="00740D43">
        <w:rPr>
          <w:rFonts w:eastAsia="Times New Roman" w:cstheme="minorHAnsi"/>
          <w:bCs/>
          <w:color w:val="000000"/>
          <w:lang w:eastAsia="en-US"/>
        </w:rPr>
        <w:t xml:space="preserve">. Genitalia: Normally developed 37 </w:t>
      </w:r>
      <w:proofErr w:type="spellStart"/>
      <w:r w:rsidR="00740D43">
        <w:rPr>
          <w:rFonts w:eastAsia="Times New Roman" w:cstheme="minorHAnsi"/>
          <w:bCs/>
          <w:color w:val="000000"/>
          <w:lang w:eastAsia="en-US"/>
        </w:rPr>
        <w:t>yo</w:t>
      </w:r>
      <w:proofErr w:type="spellEnd"/>
      <w:r w:rsidR="00740D43">
        <w:rPr>
          <w:rFonts w:eastAsia="Times New Roman" w:cstheme="minorHAnsi"/>
          <w:bCs/>
          <w:color w:val="000000"/>
          <w:lang w:eastAsia="en-US"/>
        </w:rPr>
        <w:t xml:space="preserve"> male.</w:t>
      </w:r>
    </w:p>
    <w:p w14:paraId="7F54D328" w14:textId="77777777" w:rsidR="001607A9" w:rsidRDefault="001607A9" w:rsidP="00F718AA">
      <w:pPr>
        <w:ind w:firstLine="0"/>
        <w:rPr>
          <w:rFonts w:eastAsia="Times New Roman" w:cstheme="minorHAnsi"/>
          <w:bCs/>
          <w:color w:val="000000"/>
          <w:kern w:val="0"/>
          <w:lang w:eastAsia="en-US"/>
        </w:rPr>
      </w:pPr>
      <w:r w:rsidRPr="001607A9">
        <w:rPr>
          <w:rFonts w:eastAsia="Times New Roman" w:cstheme="minorHAnsi"/>
          <w:b/>
          <w:bCs/>
          <w:color w:val="000000"/>
          <w:kern w:val="0"/>
          <w:u w:val="single"/>
          <w:lang w:eastAsia="en-US"/>
        </w:rPr>
        <w:t>ASSESSMENT:</w:t>
      </w:r>
      <w:r w:rsidR="00F718AA">
        <w:rPr>
          <w:rFonts w:eastAsia="Times New Roman" w:cstheme="minorHAnsi"/>
          <w:b/>
          <w:bCs/>
          <w:color w:val="000000"/>
          <w:kern w:val="0"/>
          <w:u w:val="single"/>
          <w:lang w:eastAsia="en-US"/>
        </w:rPr>
        <w:t xml:space="preserve"> </w:t>
      </w:r>
      <w:r w:rsidRPr="001607A9">
        <w:rPr>
          <w:rFonts w:eastAsia="Times New Roman" w:cstheme="minorHAnsi"/>
          <w:bCs/>
          <w:color w:val="000000"/>
          <w:kern w:val="0"/>
          <w:lang w:eastAsia="en-US"/>
        </w:rPr>
        <w:t>CM is a 37 YOWM transferred from ER with severe sepsis, pneumonia. Maintain current mechanical ventilation; cult</w:t>
      </w:r>
      <w:r w:rsidR="004A7180">
        <w:rPr>
          <w:rFonts w:eastAsia="Times New Roman" w:cstheme="minorHAnsi"/>
          <w:bCs/>
          <w:color w:val="000000"/>
          <w:kern w:val="0"/>
          <w:lang w:eastAsia="en-US"/>
        </w:rPr>
        <w:t xml:space="preserve">ures pending but will continue </w:t>
      </w:r>
      <w:proofErr w:type="spellStart"/>
      <w:r w:rsidR="004A7180">
        <w:rPr>
          <w:rFonts w:eastAsia="Times New Roman" w:cstheme="minorHAnsi"/>
          <w:bCs/>
          <w:color w:val="000000"/>
          <w:kern w:val="0"/>
          <w:lang w:eastAsia="en-US"/>
        </w:rPr>
        <w:t>V</w:t>
      </w:r>
      <w:r w:rsidRPr="001607A9">
        <w:rPr>
          <w:rFonts w:eastAsia="Times New Roman" w:cstheme="minorHAnsi"/>
          <w:bCs/>
          <w:color w:val="000000"/>
          <w:kern w:val="0"/>
          <w:lang w:eastAsia="en-US"/>
        </w:rPr>
        <w:t>ancomycin</w:t>
      </w:r>
      <w:proofErr w:type="spellEnd"/>
      <w:r w:rsidRPr="001607A9">
        <w:rPr>
          <w:rFonts w:eastAsia="Times New Roman" w:cstheme="minorHAnsi"/>
          <w:bCs/>
          <w:color w:val="000000"/>
          <w:kern w:val="0"/>
          <w:lang w:eastAsia="en-US"/>
        </w:rPr>
        <w:t xml:space="preserve"> and </w:t>
      </w:r>
      <w:proofErr w:type="spellStart"/>
      <w:r w:rsidRPr="001607A9">
        <w:rPr>
          <w:rFonts w:eastAsia="Times New Roman" w:cstheme="minorHAnsi"/>
          <w:bCs/>
          <w:color w:val="000000"/>
          <w:kern w:val="0"/>
          <w:lang w:eastAsia="en-US"/>
        </w:rPr>
        <w:t>Zosyn</w:t>
      </w:r>
      <w:proofErr w:type="spellEnd"/>
      <w:r w:rsidRPr="001607A9">
        <w:rPr>
          <w:rFonts w:eastAsia="Times New Roman" w:cstheme="minorHAnsi"/>
          <w:bCs/>
          <w:color w:val="000000"/>
          <w:kern w:val="0"/>
          <w:lang w:eastAsia="en-US"/>
        </w:rPr>
        <w:t xml:space="preserve">. </w:t>
      </w:r>
      <w:proofErr w:type="gramStart"/>
      <w:r w:rsidRPr="001607A9">
        <w:rPr>
          <w:rFonts w:eastAsia="Times New Roman" w:cstheme="minorHAnsi"/>
          <w:bCs/>
          <w:color w:val="000000"/>
          <w:kern w:val="0"/>
          <w:lang w:eastAsia="en-US"/>
        </w:rPr>
        <w:t>Sedation with Versed and fentanyl.</w:t>
      </w:r>
      <w:proofErr w:type="gramEnd"/>
      <w:r w:rsidRPr="001607A9">
        <w:rPr>
          <w:rFonts w:eastAsia="Times New Roman" w:cstheme="minorHAnsi"/>
          <w:bCs/>
          <w:color w:val="000000"/>
          <w:kern w:val="0"/>
          <w:lang w:eastAsia="en-US"/>
        </w:rPr>
        <w:t xml:space="preserve"> Initiate enteral feeding per nutrition consult.</w:t>
      </w:r>
    </w:p>
    <w:p w14:paraId="0E7D61BC" w14:textId="77777777" w:rsidR="00A24160" w:rsidRDefault="00BB7582" w:rsidP="00E947FE">
      <w:pPr>
        <w:ind w:firstLine="0"/>
        <w:contextualSpacing/>
        <w:rPr>
          <w:rFonts w:eastAsia="Times New Roman" w:cstheme="minorHAnsi"/>
          <w:bCs/>
          <w:color w:val="000000"/>
          <w:kern w:val="0"/>
          <w:lang w:eastAsia="en-US"/>
        </w:rPr>
      </w:pPr>
      <w:r>
        <w:rPr>
          <w:rFonts w:eastAsia="Times New Roman" w:cstheme="minorHAnsi"/>
          <w:b/>
          <w:bCs/>
          <w:color w:val="000000"/>
          <w:kern w:val="0"/>
          <w:u w:val="single"/>
          <w:lang w:eastAsia="en-US"/>
        </w:rPr>
        <w:t>HOSPITAL COURSE:</w:t>
      </w:r>
      <w:r w:rsidR="00F718AA">
        <w:rPr>
          <w:rFonts w:eastAsia="Times New Roman" w:cstheme="minorHAnsi"/>
          <w:b/>
          <w:bCs/>
          <w:color w:val="000000"/>
          <w:kern w:val="0"/>
          <w:u w:val="single"/>
          <w:lang w:eastAsia="en-US"/>
        </w:rPr>
        <w:t xml:space="preserve"> </w:t>
      </w:r>
      <w:r>
        <w:rPr>
          <w:rFonts w:eastAsia="Times New Roman" w:cstheme="minorHAnsi"/>
          <w:bCs/>
          <w:color w:val="000000"/>
          <w:kern w:val="0"/>
          <w:lang w:eastAsia="en-US"/>
        </w:rPr>
        <w:t>CM was admitted Fe</w:t>
      </w:r>
      <w:r w:rsidR="001607A9" w:rsidRPr="001607A9">
        <w:rPr>
          <w:rFonts w:eastAsia="Times New Roman" w:cstheme="minorHAnsi"/>
          <w:bCs/>
          <w:color w:val="000000"/>
          <w:kern w:val="0"/>
          <w:lang w:eastAsia="en-US"/>
        </w:rPr>
        <w:t>bruary 23rd</w:t>
      </w:r>
      <w:r>
        <w:rPr>
          <w:rFonts w:eastAsia="Times New Roman" w:cstheme="minorHAnsi"/>
          <w:b/>
          <w:bCs/>
          <w:color w:val="000000"/>
          <w:kern w:val="0"/>
          <w:lang w:eastAsia="en-US"/>
        </w:rPr>
        <w:t xml:space="preserve"> </w:t>
      </w:r>
      <w:r>
        <w:rPr>
          <w:rFonts w:eastAsia="Times New Roman" w:cstheme="minorHAnsi"/>
          <w:bCs/>
          <w:color w:val="000000"/>
          <w:kern w:val="0"/>
          <w:lang w:eastAsia="en-US"/>
        </w:rPr>
        <w:t>with a diagnosis of s</w:t>
      </w:r>
      <w:r w:rsidR="001607A9" w:rsidRPr="001607A9">
        <w:rPr>
          <w:rFonts w:eastAsia="Times New Roman" w:cstheme="minorHAnsi"/>
          <w:bCs/>
          <w:color w:val="000000"/>
          <w:kern w:val="0"/>
          <w:lang w:eastAsia="en-US"/>
        </w:rPr>
        <w:t>epsis and pneumonia</w:t>
      </w:r>
      <w:r w:rsidR="00B87D8D">
        <w:rPr>
          <w:rFonts w:eastAsia="Times New Roman" w:cstheme="minorHAnsi"/>
          <w:bCs/>
          <w:color w:val="000000"/>
          <w:kern w:val="0"/>
          <w:lang w:eastAsia="en-US"/>
        </w:rPr>
        <w:t xml:space="preserve">. His </w:t>
      </w:r>
      <w:r w:rsidR="009D0B9B">
        <w:rPr>
          <w:rFonts w:eastAsia="Times New Roman" w:cstheme="minorHAnsi"/>
          <w:bCs/>
          <w:color w:val="000000"/>
          <w:kern w:val="0"/>
          <w:lang w:eastAsia="en-US"/>
        </w:rPr>
        <w:t xml:space="preserve">current medication is Lovastatin 60 mg/day.  </w:t>
      </w:r>
      <w:r w:rsidR="001607A9" w:rsidRPr="00CB66C6">
        <w:rPr>
          <w:rFonts w:eastAsia="Times New Roman" w:cstheme="minorHAnsi"/>
          <w:bCs/>
          <w:color w:val="000000"/>
          <w:kern w:val="0"/>
          <w:lang w:eastAsia="en-US"/>
        </w:rPr>
        <w:t>CM was prescribed upon admission, medications primarily for bacterial infection, sedation, hydrati</w:t>
      </w:r>
      <w:r>
        <w:rPr>
          <w:rFonts w:eastAsia="Times New Roman" w:cstheme="minorHAnsi"/>
          <w:bCs/>
          <w:color w:val="000000"/>
          <w:kern w:val="0"/>
          <w:lang w:eastAsia="en-US"/>
        </w:rPr>
        <w:t xml:space="preserve">on, sedation and pain control.  </w:t>
      </w:r>
      <w:proofErr w:type="spellStart"/>
      <w:r w:rsidR="00CB66C6" w:rsidRPr="00CB66C6">
        <w:rPr>
          <w:rFonts w:eastAsia="Times New Roman" w:cstheme="minorHAnsi"/>
          <w:bCs/>
          <w:color w:val="000000"/>
          <w:kern w:val="0"/>
          <w:lang w:eastAsia="en-US"/>
        </w:rPr>
        <w:t>Zosyn</w:t>
      </w:r>
      <w:proofErr w:type="spellEnd"/>
      <w:r w:rsidR="00CB66C6" w:rsidRPr="00CB66C6">
        <w:rPr>
          <w:rFonts w:eastAsia="Times New Roman" w:cstheme="minorHAnsi"/>
          <w:bCs/>
          <w:color w:val="000000"/>
          <w:kern w:val="0"/>
          <w:lang w:eastAsia="en-US"/>
        </w:rPr>
        <w:t xml:space="preserve"> (</w:t>
      </w:r>
      <w:proofErr w:type="spellStart"/>
      <w:r w:rsidR="00CB66C6" w:rsidRPr="00CB66C6">
        <w:rPr>
          <w:rFonts w:eastAsia="Times New Roman" w:cstheme="minorHAnsi"/>
          <w:bCs/>
          <w:color w:val="000000"/>
          <w:kern w:val="0"/>
          <w:lang w:eastAsia="en-US"/>
        </w:rPr>
        <w:t>Piperacillin-tazobactam</w:t>
      </w:r>
      <w:proofErr w:type="spellEnd"/>
      <w:r w:rsidR="00CB66C6" w:rsidRPr="00CB66C6">
        <w:rPr>
          <w:rFonts w:eastAsia="Times New Roman" w:cstheme="minorHAnsi"/>
          <w:bCs/>
          <w:color w:val="000000"/>
          <w:kern w:val="0"/>
          <w:lang w:eastAsia="en-US"/>
        </w:rPr>
        <w:t>) 4.5 g in dextrose 100 mL IVPB</w:t>
      </w:r>
      <w:r w:rsidR="00CB66C6">
        <w:rPr>
          <w:rFonts w:eastAsia="Times New Roman" w:cstheme="minorHAnsi"/>
          <w:bCs/>
          <w:color w:val="000000"/>
          <w:kern w:val="0"/>
          <w:lang w:eastAsia="en-US"/>
        </w:rPr>
        <w:t xml:space="preserve"> and </w:t>
      </w:r>
      <w:proofErr w:type="spellStart"/>
      <w:r w:rsidR="00CB66C6">
        <w:rPr>
          <w:rFonts w:eastAsia="Times New Roman" w:cstheme="minorHAnsi"/>
          <w:bCs/>
          <w:color w:val="000000"/>
          <w:kern w:val="0"/>
          <w:lang w:eastAsia="en-US"/>
        </w:rPr>
        <w:t>Vancomycin</w:t>
      </w:r>
      <w:proofErr w:type="spellEnd"/>
      <w:r w:rsidR="00CB66C6">
        <w:rPr>
          <w:rFonts w:eastAsia="Times New Roman" w:cstheme="minorHAnsi"/>
          <w:bCs/>
          <w:color w:val="000000"/>
          <w:kern w:val="0"/>
          <w:lang w:eastAsia="en-US"/>
        </w:rPr>
        <w:t xml:space="preserve"> 2 g</w:t>
      </w:r>
      <w:r w:rsidR="00CB66C6" w:rsidRPr="00CB66C6">
        <w:rPr>
          <w:rFonts w:eastAsia="Times New Roman" w:cstheme="minorHAnsi"/>
          <w:bCs/>
          <w:color w:val="000000"/>
          <w:kern w:val="0"/>
          <w:lang w:eastAsia="en-US"/>
        </w:rPr>
        <w:t> in sodium chloride IVPB</w:t>
      </w:r>
      <w:r w:rsidR="009D0B9B">
        <w:rPr>
          <w:rFonts w:eastAsia="Times New Roman" w:cstheme="minorHAnsi"/>
          <w:bCs/>
          <w:color w:val="000000"/>
          <w:kern w:val="0"/>
          <w:lang w:eastAsia="en-US"/>
        </w:rPr>
        <w:t xml:space="preserve">.  </w:t>
      </w:r>
      <w:r w:rsidR="00CB66C6" w:rsidRPr="00CB66C6">
        <w:rPr>
          <w:rFonts w:eastAsia="Times New Roman" w:cstheme="minorHAnsi"/>
          <w:bCs/>
          <w:color w:val="000000"/>
          <w:kern w:val="0"/>
          <w:lang w:eastAsia="en-US"/>
        </w:rPr>
        <w:t>Versed</w:t>
      </w:r>
      <w:r w:rsidR="009D0B9B">
        <w:rPr>
          <w:rFonts w:eastAsia="Times New Roman" w:cstheme="minorHAnsi"/>
          <w:bCs/>
          <w:color w:val="000000"/>
          <w:kern w:val="0"/>
          <w:lang w:eastAsia="en-US"/>
        </w:rPr>
        <w:t>,</w:t>
      </w:r>
      <w:r w:rsidR="00CB66C6">
        <w:rPr>
          <w:rFonts w:eastAsia="Times New Roman" w:cstheme="minorHAnsi"/>
          <w:bCs/>
          <w:color w:val="000000"/>
          <w:kern w:val="0"/>
          <w:lang w:eastAsia="en-US"/>
        </w:rPr>
        <w:t xml:space="preserve"> </w:t>
      </w:r>
      <w:r w:rsidR="00CB66C6" w:rsidRPr="00CB66C6">
        <w:rPr>
          <w:rFonts w:eastAsia="Times New Roman" w:cstheme="minorHAnsi"/>
          <w:bCs/>
          <w:color w:val="000000"/>
          <w:kern w:val="0"/>
          <w:lang w:eastAsia="en-US"/>
        </w:rPr>
        <w:t>Norepinephrine 4 mcg/min; Dopamine 5 mcg/kg/min; epinephrine 1 mcg/min</w:t>
      </w:r>
      <w:r w:rsidR="00CB66C6">
        <w:rPr>
          <w:rFonts w:eastAsia="Times New Roman" w:cstheme="minorHAnsi"/>
          <w:bCs/>
          <w:color w:val="000000"/>
          <w:kern w:val="0"/>
          <w:lang w:eastAsia="en-US"/>
        </w:rPr>
        <w:t xml:space="preserve"> is ordered and is to be g</w:t>
      </w:r>
      <w:r w:rsidR="00CB66C6" w:rsidRPr="00CB66C6">
        <w:rPr>
          <w:rFonts w:eastAsia="Times New Roman" w:cstheme="minorHAnsi"/>
          <w:bCs/>
          <w:color w:val="000000"/>
          <w:kern w:val="0"/>
          <w:lang w:eastAsia="en-US"/>
        </w:rPr>
        <w:t>iven if SBP (systolic blood pressure) &lt;90 or MAP (mean arterial pressure) &lt;65</w:t>
      </w:r>
      <w:r w:rsidR="00CB66C6">
        <w:rPr>
          <w:rFonts w:eastAsia="Times New Roman" w:cstheme="minorHAnsi"/>
          <w:bCs/>
          <w:color w:val="000000"/>
          <w:kern w:val="0"/>
          <w:lang w:eastAsia="en-US"/>
        </w:rPr>
        <w:t xml:space="preserve">. </w:t>
      </w:r>
      <w:r w:rsidR="00CB66C6" w:rsidRPr="00CB66C6">
        <w:rPr>
          <w:rFonts w:eastAsia="Times New Roman" w:cstheme="minorHAnsi"/>
          <w:bCs/>
          <w:color w:val="000000"/>
          <w:kern w:val="0"/>
          <w:lang w:eastAsia="en-US"/>
        </w:rPr>
        <w:t>Normal saline 500 mL bolus until CVP (central venous pressure) 8</w:t>
      </w:r>
      <w:r w:rsidR="00CA31A4">
        <w:rPr>
          <w:rFonts w:eastAsia="Times New Roman" w:cstheme="minorHAnsi"/>
          <w:bCs/>
          <w:color w:val="000000"/>
          <w:kern w:val="0"/>
          <w:lang w:eastAsia="en-US"/>
        </w:rPr>
        <w:t xml:space="preserve">-12, then continue at 150 </w:t>
      </w:r>
      <w:proofErr w:type="spellStart"/>
      <w:r w:rsidR="00CA31A4">
        <w:rPr>
          <w:rFonts w:eastAsia="Times New Roman" w:cstheme="minorHAnsi"/>
          <w:bCs/>
          <w:color w:val="000000"/>
          <w:kern w:val="0"/>
          <w:lang w:eastAsia="en-US"/>
        </w:rPr>
        <w:t>mL</w:t>
      </w:r>
      <w:r w:rsidR="009D0B9B">
        <w:rPr>
          <w:rFonts w:eastAsia="Times New Roman" w:cstheme="minorHAnsi"/>
          <w:bCs/>
          <w:color w:val="000000"/>
          <w:kern w:val="0"/>
          <w:lang w:eastAsia="en-US"/>
        </w:rPr>
        <w:t>.</w:t>
      </w:r>
      <w:proofErr w:type="spellEnd"/>
      <w:r w:rsidR="00CB66C6">
        <w:rPr>
          <w:rFonts w:eastAsia="Times New Roman" w:cstheme="minorHAnsi"/>
          <w:bCs/>
          <w:color w:val="000000"/>
          <w:kern w:val="0"/>
          <w:lang w:eastAsia="en-US"/>
        </w:rPr>
        <w:t xml:space="preserve">  </w:t>
      </w:r>
      <w:r w:rsidR="00B87D8D">
        <w:rPr>
          <w:rFonts w:eastAsia="Times New Roman" w:cstheme="minorHAnsi"/>
          <w:bCs/>
          <w:color w:val="000000"/>
          <w:kern w:val="0"/>
          <w:lang w:eastAsia="en-US"/>
        </w:rPr>
        <w:t>The following labs were ordered for CM to rule out sepsis. On February 23</w:t>
      </w:r>
      <w:r w:rsidR="00B87D8D" w:rsidRPr="00B87D8D">
        <w:rPr>
          <w:rFonts w:eastAsia="Times New Roman" w:cstheme="minorHAnsi"/>
          <w:bCs/>
          <w:color w:val="000000"/>
          <w:kern w:val="0"/>
          <w:vertAlign w:val="superscript"/>
          <w:lang w:eastAsia="en-US"/>
        </w:rPr>
        <w:t>rd</w:t>
      </w:r>
      <w:r w:rsidR="00B87D8D" w:rsidRPr="00B87D8D">
        <w:rPr>
          <w:rFonts w:eastAsia="Times New Roman" w:cstheme="minorHAnsi"/>
          <w:bCs/>
          <w:color w:val="000000"/>
          <w:kern w:val="0"/>
          <w:lang w:eastAsia="en-US"/>
        </w:rPr>
        <w:t xml:space="preserve">: </w:t>
      </w:r>
      <w:r w:rsidR="008563F3" w:rsidRPr="00B87D8D">
        <w:rPr>
          <w:rFonts w:eastAsia="Times New Roman" w:cstheme="minorHAnsi"/>
          <w:bCs/>
          <w:color w:val="000000"/>
          <w:kern w:val="0"/>
          <w:lang w:eastAsia="en-US"/>
        </w:rPr>
        <w:t xml:space="preserve">Chemistry Panel: </w:t>
      </w:r>
      <w:r w:rsidR="009D0B9B" w:rsidRPr="00B87D8D">
        <w:rPr>
          <w:rFonts w:eastAsia="Times New Roman" w:cstheme="minorHAnsi"/>
          <w:bCs/>
          <w:color w:val="000000"/>
          <w:kern w:val="0"/>
          <w:lang w:eastAsia="en-US"/>
        </w:rPr>
        <w:t>Potassium (</w:t>
      </w:r>
      <w:proofErr w:type="spellStart"/>
      <w:r w:rsidR="009D0B9B" w:rsidRPr="00B87D8D">
        <w:rPr>
          <w:rFonts w:eastAsia="Times New Roman" w:cstheme="minorHAnsi"/>
          <w:bCs/>
          <w:color w:val="000000"/>
          <w:kern w:val="0"/>
          <w:lang w:eastAsia="en-US"/>
        </w:rPr>
        <w:t>mEg</w:t>
      </w:r>
      <w:proofErr w:type="spellEnd"/>
      <w:r w:rsidR="009D0B9B" w:rsidRPr="00B87D8D">
        <w:rPr>
          <w:rFonts w:eastAsia="Times New Roman" w:cstheme="minorHAnsi"/>
          <w:bCs/>
          <w:color w:val="000000"/>
          <w:kern w:val="0"/>
          <w:lang w:eastAsia="en-US"/>
        </w:rPr>
        <w:t xml:space="preserve">/L), Carbon dioxide(CO2, </w:t>
      </w:r>
      <w:proofErr w:type="spellStart"/>
      <w:r w:rsidR="009D0B9B" w:rsidRPr="00B87D8D">
        <w:rPr>
          <w:rFonts w:eastAsia="Times New Roman" w:cstheme="minorHAnsi"/>
          <w:bCs/>
          <w:color w:val="000000"/>
          <w:kern w:val="0"/>
          <w:lang w:eastAsia="en-US"/>
        </w:rPr>
        <w:t>mEg</w:t>
      </w:r>
      <w:proofErr w:type="spellEnd"/>
      <w:r w:rsidR="009D0B9B" w:rsidRPr="00B87D8D">
        <w:rPr>
          <w:rFonts w:eastAsia="Times New Roman" w:cstheme="minorHAnsi"/>
          <w:bCs/>
          <w:color w:val="000000"/>
          <w:kern w:val="0"/>
          <w:lang w:eastAsia="en-US"/>
        </w:rPr>
        <w:t>/L), Glucose (mg/</w:t>
      </w:r>
      <w:proofErr w:type="spellStart"/>
      <w:r w:rsidR="009D0B9B" w:rsidRPr="00B87D8D">
        <w:rPr>
          <w:rFonts w:eastAsia="Times New Roman" w:cstheme="minorHAnsi"/>
          <w:bCs/>
          <w:color w:val="000000"/>
          <w:kern w:val="0"/>
          <w:lang w:eastAsia="en-US"/>
        </w:rPr>
        <w:t>dL</w:t>
      </w:r>
      <w:proofErr w:type="spellEnd"/>
      <w:r w:rsidR="009D0B9B" w:rsidRPr="00B87D8D">
        <w:rPr>
          <w:rFonts w:eastAsia="Times New Roman" w:cstheme="minorHAnsi"/>
          <w:bCs/>
          <w:color w:val="000000"/>
          <w:kern w:val="0"/>
          <w:lang w:eastAsia="en-US"/>
        </w:rPr>
        <w:t>), Phosphate, inorganic (mg/</w:t>
      </w:r>
      <w:proofErr w:type="spellStart"/>
      <w:r w:rsidR="009D0B9B" w:rsidRPr="00B87D8D">
        <w:rPr>
          <w:rFonts w:eastAsia="Times New Roman" w:cstheme="minorHAnsi"/>
          <w:bCs/>
          <w:color w:val="000000"/>
          <w:kern w:val="0"/>
          <w:lang w:eastAsia="en-US"/>
        </w:rPr>
        <w:t>dL</w:t>
      </w:r>
      <w:proofErr w:type="spellEnd"/>
      <w:r w:rsidR="009D0B9B" w:rsidRPr="00B87D8D">
        <w:rPr>
          <w:rFonts w:eastAsia="Times New Roman" w:cstheme="minorHAnsi"/>
          <w:bCs/>
          <w:color w:val="000000"/>
          <w:kern w:val="0"/>
          <w:lang w:eastAsia="en-US"/>
        </w:rPr>
        <w:t>), Bilirubin, direct (mg/</w:t>
      </w:r>
      <w:proofErr w:type="spellStart"/>
      <w:r w:rsidR="009D0B9B" w:rsidRPr="00B87D8D">
        <w:rPr>
          <w:rFonts w:eastAsia="Times New Roman" w:cstheme="minorHAnsi"/>
          <w:bCs/>
          <w:color w:val="000000"/>
          <w:kern w:val="0"/>
          <w:lang w:eastAsia="en-US"/>
        </w:rPr>
        <w:t>dL</w:t>
      </w:r>
      <w:proofErr w:type="spellEnd"/>
      <w:r w:rsidR="009D0B9B" w:rsidRPr="00B87D8D">
        <w:rPr>
          <w:rFonts w:eastAsia="Times New Roman" w:cstheme="minorHAnsi"/>
          <w:bCs/>
          <w:color w:val="000000"/>
          <w:kern w:val="0"/>
          <w:lang w:eastAsia="en-US"/>
        </w:rPr>
        <w:t>), Protein, total (g/</w:t>
      </w:r>
      <w:proofErr w:type="spellStart"/>
      <w:r w:rsidR="009D0B9B" w:rsidRPr="00B87D8D">
        <w:rPr>
          <w:rFonts w:eastAsia="Times New Roman" w:cstheme="minorHAnsi"/>
          <w:bCs/>
          <w:color w:val="000000"/>
          <w:kern w:val="0"/>
          <w:lang w:eastAsia="en-US"/>
        </w:rPr>
        <w:t>dL</w:t>
      </w:r>
      <w:proofErr w:type="spellEnd"/>
      <w:r w:rsidR="009D0B9B" w:rsidRPr="00B87D8D">
        <w:rPr>
          <w:rFonts w:eastAsia="Times New Roman" w:cstheme="minorHAnsi"/>
          <w:bCs/>
          <w:color w:val="000000"/>
          <w:kern w:val="0"/>
          <w:lang w:eastAsia="en-US"/>
        </w:rPr>
        <w:t xml:space="preserve">), </w:t>
      </w:r>
      <w:r w:rsidR="009D0B9B" w:rsidRPr="00B87D8D">
        <w:rPr>
          <w:rFonts w:eastAsia="Times New Roman" w:cstheme="minorHAnsi"/>
          <w:bCs/>
          <w:color w:val="000000"/>
          <w:kern w:val="0"/>
          <w:lang w:eastAsia="en-US"/>
        </w:rPr>
        <w:lastRenderedPageBreak/>
        <w:t>Albumin (g/</w:t>
      </w:r>
      <w:proofErr w:type="spellStart"/>
      <w:r w:rsidR="009D0B9B" w:rsidRPr="00B87D8D">
        <w:rPr>
          <w:rFonts w:eastAsia="Times New Roman" w:cstheme="minorHAnsi"/>
          <w:bCs/>
          <w:color w:val="000000"/>
          <w:kern w:val="0"/>
          <w:lang w:eastAsia="en-US"/>
        </w:rPr>
        <w:t>dL</w:t>
      </w:r>
      <w:proofErr w:type="spellEnd"/>
      <w:r w:rsidR="009D0B9B" w:rsidRPr="00B87D8D">
        <w:rPr>
          <w:rFonts w:eastAsia="Times New Roman" w:cstheme="minorHAnsi"/>
          <w:bCs/>
          <w:color w:val="000000"/>
          <w:kern w:val="0"/>
          <w:lang w:eastAsia="en-US"/>
        </w:rPr>
        <w:t xml:space="preserve">), </w:t>
      </w:r>
      <w:proofErr w:type="spellStart"/>
      <w:r w:rsidR="009D0B9B" w:rsidRPr="00B87D8D">
        <w:rPr>
          <w:rFonts w:eastAsia="Times New Roman" w:cstheme="minorHAnsi"/>
          <w:bCs/>
          <w:color w:val="000000"/>
          <w:kern w:val="0"/>
          <w:lang w:eastAsia="en-US"/>
        </w:rPr>
        <w:t>Prealbumin</w:t>
      </w:r>
      <w:proofErr w:type="spellEnd"/>
      <w:r w:rsidR="009D0B9B" w:rsidRPr="00B87D8D">
        <w:rPr>
          <w:rFonts w:eastAsia="Times New Roman" w:cstheme="minorHAnsi"/>
          <w:bCs/>
          <w:color w:val="000000"/>
          <w:kern w:val="0"/>
          <w:lang w:eastAsia="en-US"/>
        </w:rPr>
        <w:t xml:space="preserve"> (mg/</w:t>
      </w:r>
      <w:proofErr w:type="spellStart"/>
      <w:r w:rsidR="009D0B9B" w:rsidRPr="00B87D8D">
        <w:rPr>
          <w:rFonts w:eastAsia="Times New Roman" w:cstheme="minorHAnsi"/>
          <w:bCs/>
          <w:color w:val="000000"/>
          <w:kern w:val="0"/>
          <w:lang w:eastAsia="en-US"/>
        </w:rPr>
        <w:t>dL</w:t>
      </w:r>
      <w:proofErr w:type="spellEnd"/>
      <w:r w:rsidR="009D0B9B" w:rsidRPr="00B87D8D">
        <w:rPr>
          <w:rFonts w:eastAsia="Times New Roman" w:cstheme="minorHAnsi"/>
          <w:bCs/>
          <w:color w:val="000000"/>
          <w:kern w:val="0"/>
          <w:lang w:eastAsia="en-US"/>
        </w:rPr>
        <w:t xml:space="preserve">), Ammonia (NH3, </w:t>
      </w:r>
      <w:proofErr w:type="spellStart"/>
      <w:r w:rsidR="009D0B9B" w:rsidRPr="00B87D8D">
        <w:rPr>
          <w:rFonts w:eastAsia="Times New Roman" w:cstheme="minorHAnsi"/>
          <w:bCs/>
          <w:color w:val="000000"/>
          <w:kern w:val="0"/>
          <w:lang w:eastAsia="en-US"/>
        </w:rPr>
        <w:t>mmol</w:t>
      </w:r>
      <w:proofErr w:type="spellEnd"/>
      <w:r w:rsidR="009D0B9B" w:rsidRPr="00B87D8D">
        <w:rPr>
          <w:rFonts w:eastAsia="Times New Roman" w:cstheme="minorHAnsi"/>
          <w:bCs/>
          <w:color w:val="000000"/>
          <w:kern w:val="0"/>
          <w:lang w:eastAsia="en-US"/>
        </w:rPr>
        <w:t>/L), ALT (U/L), AST (U/L), CPK (U/L), C-reactive protein (mg/</w:t>
      </w:r>
      <w:proofErr w:type="spellStart"/>
      <w:r w:rsidR="009D0B9B" w:rsidRPr="00B87D8D">
        <w:rPr>
          <w:rFonts w:eastAsia="Times New Roman" w:cstheme="minorHAnsi"/>
          <w:bCs/>
          <w:color w:val="000000"/>
          <w:kern w:val="0"/>
          <w:lang w:eastAsia="en-US"/>
        </w:rPr>
        <w:t>dL</w:t>
      </w:r>
      <w:proofErr w:type="spellEnd"/>
      <w:r w:rsidR="009D0B9B" w:rsidRPr="00B87D8D">
        <w:rPr>
          <w:rFonts w:eastAsia="Times New Roman" w:cstheme="minorHAnsi"/>
          <w:bCs/>
          <w:color w:val="000000"/>
          <w:kern w:val="0"/>
          <w:lang w:eastAsia="en-US"/>
        </w:rPr>
        <w:t>), Fibrinogen (mg/</w:t>
      </w:r>
      <w:proofErr w:type="spellStart"/>
      <w:r w:rsidR="009D0B9B" w:rsidRPr="00B87D8D">
        <w:rPr>
          <w:rFonts w:eastAsia="Times New Roman" w:cstheme="minorHAnsi"/>
          <w:bCs/>
          <w:color w:val="000000"/>
          <w:kern w:val="0"/>
          <w:lang w:eastAsia="en-US"/>
        </w:rPr>
        <w:t>dL</w:t>
      </w:r>
      <w:proofErr w:type="spellEnd"/>
      <w:r w:rsidR="009D0B9B" w:rsidRPr="00B87D8D">
        <w:rPr>
          <w:rFonts w:eastAsia="Times New Roman" w:cstheme="minorHAnsi"/>
          <w:bCs/>
          <w:color w:val="000000"/>
          <w:kern w:val="0"/>
          <w:lang w:eastAsia="en-US"/>
        </w:rPr>
        <w:t>)</w:t>
      </w:r>
      <w:r w:rsidR="008563F3" w:rsidRPr="00B87D8D">
        <w:rPr>
          <w:rFonts w:eastAsia="Times New Roman" w:cstheme="minorHAnsi"/>
          <w:bCs/>
          <w:color w:val="000000"/>
          <w:kern w:val="0"/>
          <w:lang w:eastAsia="en-US"/>
        </w:rPr>
        <w:t xml:space="preserve">, </w:t>
      </w:r>
      <w:r w:rsidR="009D0B9B" w:rsidRPr="00B87D8D">
        <w:rPr>
          <w:rFonts w:eastAsia="Times New Roman" w:cstheme="minorHAnsi"/>
          <w:bCs/>
          <w:color w:val="000000"/>
          <w:kern w:val="0"/>
          <w:lang w:eastAsia="en-US"/>
        </w:rPr>
        <w:t>Lactate (</w:t>
      </w:r>
      <w:proofErr w:type="spellStart"/>
      <w:r w:rsidR="009D0B9B" w:rsidRPr="00B87D8D">
        <w:rPr>
          <w:rFonts w:eastAsia="Times New Roman" w:cstheme="minorHAnsi"/>
          <w:bCs/>
          <w:color w:val="000000"/>
          <w:kern w:val="0"/>
          <w:lang w:eastAsia="en-US"/>
        </w:rPr>
        <w:t>mEq</w:t>
      </w:r>
      <w:proofErr w:type="spellEnd"/>
      <w:r w:rsidR="009D0B9B" w:rsidRPr="00B87D8D">
        <w:rPr>
          <w:rFonts w:eastAsia="Times New Roman" w:cstheme="minorHAnsi"/>
          <w:bCs/>
          <w:color w:val="000000"/>
          <w:kern w:val="0"/>
          <w:lang w:eastAsia="en-US"/>
        </w:rPr>
        <w:t>/L)</w:t>
      </w:r>
      <w:r w:rsidR="008563F3" w:rsidRPr="00B87D8D">
        <w:rPr>
          <w:rFonts w:eastAsia="Times New Roman" w:cstheme="minorHAnsi"/>
          <w:bCs/>
          <w:color w:val="000000"/>
          <w:kern w:val="0"/>
          <w:lang w:eastAsia="en-US"/>
        </w:rPr>
        <w:t xml:space="preserve">, </w:t>
      </w:r>
      <w:r w:rsidR="009D0B9B" w:rsidRPr="00B87D8D">
        <w:rPr>
          <w:rFonts w:eastAsia="Times New Roman" w:cstheme="minorHAnsi"/>
          <w:bCs/>
          <w:color w:val="000000"/>
          <w:kern w:val="0"/>
          <w:lang w:eastAsia="en-US"/>
        </w:rPr>
        <w:t>Cholesterol (mg/</w:t>
      </w:r>
      <w:proofErr w:type="spellStart"/>
      <w:r w:rsidR="009D0B9B" w:rsidRPr="00B87D8D">
        <w:rPr>
          <w:rFonts w:eastAsia="Times New Roman" w:cstheme="minorHAnsi"/>
          <w:bCs/>
          <w:color w:val="000000"/>
          <w:kern w:val="0"/>
          <w:lang w:eastAsia="en-US"/>
        </w:rPr>
        <w:t>dL</w:t>
      </w:r>
      <w:proofErr w:type="spellEnd"/>
      <w:r w:rsidR="009D0B9B" w:rsidRPr="00B87D8D">
        <w:rPr>
          <w:rFonts w:eastAsia="Times New Roman" w:cstheme="minorHAnsi"/>
          <w:bCs/>
          <w:color w:val="000000"/>
          <w:kern w:val="0"/>
          <w:lang w:eastAsia="en-US"/>
        </w:rPr>
        <w:t>)</w:t>
      </w:r>
      <w:r w:rsidR="008563F3" w:rsidRPr="00B87D8D">
        <w:rPr>
          <w:rFonts w:eastAsia="Times New Roman" w:cstheme="minorHAnsi"/>
          <w:bCs/>
          <w:color w:val="000000"/>
          <w:kern w:val="0"/>
          <w:lang w:eastAsia="en-US"/>
        </w:rPr>
        <w:t xml:space="preserve">, </w:t>
      </w:r>
      <w:r w:rsidR="009D0B9B" w:rsidRPr="00B87D8D">
        <w:rPr>
          <w:rFonts w:eastAsia="Times New Roman" w:cstheme="minorHAnsi"/>
          <w:bCs/>
          <w:color w:val="000000"/>
          <w:kern w:val="0"/>
          <w:lang w:eastAsia="en-US"/>
        </w:rPr>
        <w:t>HDL-C (mg/</w:t>
      </w:r>
      <w:proofErr w:type="spellStart"/>
      <w:r w:rsidR="009D0B9B" w:rsidRPr="00B87D8D">
        <w:rPr>
          <w:rFonts w:eastAsia="Times New Roman" w:cstheme="minorHAnsi"/>
          <w:bCs/>
          <w:color w:val="000000"/>
          <w:kern w:val="0"/>
          <w:lang w:eastAsia="en-US"/>
        </w:rPr>
        <w:t>dL</w:t>
      </w:r>
      <w:proofErr w:type="spellEnd"/>
      <w:r w:rsidR="008563F3" w:rsidRPr="00B87D8D">
        <w:rPr>
          <w:rFonts w:eastAsia="Times New Roman" w:cstheme="minorHAnsi"/>
          <w:bCs/>
          <w:color w:val="000000"/>
          <w:kern w:val="0"/>
          <w:lang w:eastAsia="en-US"/>
        </w:rPr>
        <w:t xml:space="preserve">), </w:t>
      </w:r>
      <w:r w:rsidR="009D0B9B" w:rsidRPr="00B87D8D">
        <w:rPr>
          <w:rFonts w:eastAsia="Times New Roman" w:cstheme="minorHAnsi"/>
          <w:bCs/>
          <w:color w:val="000000"/>
          <w:kern w:val="0"/>
          <w:lang w:eastAsia="en-US"/>
        </w:rPr>
        <w:t>VLDL (mg/</w:t>
      </w:r>
      <w:proofErr w:type="spellStart"/>
      <w:r w:rsidR="009D0B9B" w:rsidRPr="00B87D8D">
        <w:rPr>
          <w:rFonts w:eastAsia="Times New Roman" w:cstheme="minorHAnsi"/>
          <w:bCs/>
          <w:color w:val="000000"/>
          <w:kern w:val="0"/>
          <w:lang w:eastAsia="en-US"/>
        </w:rPr>
        <w:t>dL</w:t>
      </w:r>
      <w:proofErr w:type="spellEnd"/>
      <w:r w:rsidR="009D0B9B" w:rsidRPr="00B87D8D">
        <w:rPr>
          <w:rFonts w:eastAsia="Times New Roman" w:cstheme="minorHAnsi"/>
          <w:bCs/>
          <w:color w:val="000000"/>
          <w:kern w:val="0"/>
          <w:lang w:eastAsia="en-US"/>
        </w:rPr>
        <w:t>)</w:t>
      </w:r>
      <w:r w:rsidR="008563F3" w:rsidRPr="00B87D8D">
        <w:rPr>
          <w:rFonts w:eastAsia="Times New Roman" w:cstheme="minorHAnsi"/>
          <w:bCs/>
          <w:color w:val="000000"/>
          <w:kern w:val="0"/>
          <w:lang w:eastAsia="en-US"/>
        </w:rPr>
        <w:t xml:space="preserve">, </w:t>
      </w:r>
      <w:r w:rsidR="009D0B9B" w:rsidRPr="00B87D8D">
        <w:rPr>
          <w:rFonts w:eastAsia="Times New Roman" w:cstheme="minorHAnsi"/>
          <w:bCs/>
          <w:color w:val="000000"/>
          <w:kern w:val="0"/>
          <w:lang w:eastAsia="en-US"/>
        </w:rPr>
        <w:t>LDL (mg/</w:t>
      </w:r>
      <w:proofErr w:type="spellStart"/>
      <w:r w:rsidR="009D0B9B" w:rsidRPr="00B87D8D">
        <w:rPr>
          <w:rFonts w:eastAsia="Times New Roman" w:cstheme="minorHAnsi"/>
          <w:bCs/>
          <w:color w:val="000000"/>
          <w:kern w:val="0"/>
          <w:lang w:eastAsia="en-US"/>
        </w:rPr>
        <w:t>dL</w:t>
      </w:r>
      <w:proofErr w:type="spellEnd"/>
      <w:r w:rsidR="009D0B9B" w:rsidRPr="00B87D8D">
        <w:rPr>
          <w:rFonts w:eastAsia="Times New Roman" w:cstheme="minorHAnsi"/>
          <w:bCs/>
          <w:color w:val="000000"/>
          <w:kern w:val="0"/>
          <w:lang w:eastAsia="en-US"/>
        </w:rPr>
        <w:t>)</w:t>
      </w:r>
      <w:r w:rsidR="008563F3" w:rsidRPr="00B87D8D">
        <w:rPr>
          <w:rFonts w:eastAsia="Times New Roman" w:cstheme="minorHAnsi"/>
          <w:bCs/>
          <w:color w:val="000000"/>
          <w:kern w:val="0"/>
          <w:lang w:eastAsia="en-US"/>
        </w:rPr>
        <w:t xml:space="preserve">, </w:t>
      </w:r>
      <w:r w:rsidR="009D0B9B" w:rsidRPr="00B87D8D">
        <w:rPr>
          <w:rFonts w:eastAsia="Times New Roman" w:cstheme="minorHAnsi"/>
          <w:bCs/>
          <w:color w:val="000000"/>
          <w:kern w:val="0"/>
          <w:lang w:eastAsia="en-US"/>
        </w:rPr>
        <w:t>LDL/HDL ratio</w:t>
      </w:r>
      <w:r w:rsidR="008563F3" w:rsidRPr="00B87D8D">
        <w:rPr>
          <w:rFonts w:eastAsia="Times New Roman" w:cstheme="minorHAnsi"/>
          <w:bCs/>
          <w:color w:val="000000"/>
          <w:kern w:val="0"/>
          <w:lang w:eastAsia="en-US"/>
        </w:rPr>
        <w:t xml:space="preserve">, </w:t>
      </w:r>
      <w:proofErr w:type="spellStart"/>
      <w:r w:rsidR="009D0B9B" w:rsidRPr="00B87D8D">
        <w:rPr>
          <w:rFonts w:eastAsia="Times New Roman" w:cstheme="minorHAnsi"/>
          <w:bCs/>
          <w:color w:val="000000"/>
          <w:kern w:val="0"/>
          <w:lang w:eastAsia="en-US"/>
        </w:rPr>
        <w:t>Triglycerfdes</w:t>
      </w:r>
      <w:proofErr w:type="spellEnd"/>
      <w:r w:rsidR="009D0B9B" w:rsidRPr="00B87D8D">
        <w:rPr>
          <w:rFonts w:eastAsia="Times New Roman" w:cstheme="minorHAnsi"/>
          <w:bCs/>
          <w:color w:val="000000"/>
          <w:kern w:val="0"/>
          <w:lang w:eastAsia="en-US"/>
        </w:rPr>
        <w:t xml:space="preserve"> (mg/</w:t>
      </w:r>
      <w:proofErr w:type="spellStart"/>
      <w:r w:rsidR="009D0B9B" w:rsidRPr="00B87D8D">
        <w:rPr>
          <w:rFonts w:eastAsia="Times New Roman" w:cstheme="minorHAnsi"/>
          <w:bCs/>
          <w:color w:val="000000"/>
          <w:kern w:val="0"/>
          <w:lang w:eastAsia="en-US"/>
        </w:rPr>
        <w:t>dL</w:t>
      </w:r>
      <w:proofErr w:type="spellEnd"/>
      <w:r w:rsidR="009D0B9B" w:rsidRPr="00B87D8D">
        <w:rPr>
          <w:rFonts w:eastAsia="Times New Roman" w:cstheme="minorHAnsi"/>
          <w:bCs/>
          <w:color w:val="000000"/>
          <w:kern w:val="0"/>
          <w:lang w:eastAsia="en-US"/>
        </w:rPr>
        <w:t>)</w:t>
      </w:r>
      <w:r w:rsidR="008563F3" w:rsidRPr="00B87D8D">
        <w:rPr>
          <w:rFonts w:eastAsia="Times New Roman" w:cstheme="minorHAnsi"/>
          <w:bCs/>
          <w:color w:val="000000"/>
          <w:kern w:val="0"/>
          <w:lang w:eastAsia="en-US"/>
        </w:rPr>
        <w:t xml:space="preserve">, </w:t>
      </w:r>
      <w:r w:rsidR="00B87D8D">
        <w:rPr>
          <w:rFonts w:eastAsia="Times New Roman" w:cstheme="minorHAnsi"/>
          <w:bCs/>
          <w:color w:val="000000"/>
          <w:kern w:val="0"/>
          <w:lang w:eastAsia="en-US"/>
        </w:rPr>
        <w:t xml:space="preserve">HbA1c (%).  </w:t>
      </w:r>
      <w:r w:rsidR="009D0B9B" w:rsidRPr="00B87D8D">
        <w:rPr>
          <w:rFonts w:eastAsia="Times New Roman" w:cstheme="minorHAnsi"/>
          <w:bCs/>
          <w:color w:val="000000"/>
          <w:kern w:val="0"/>
          <w:lang w:eastAsia="en-US"/>
        </w:rPr>
        <w:t>Hematology</w:t>
      </w:r>
      <w:r w:rsidR="008563F3" w:rsidRPr="00B87D8D">
        <w:rPr>
          <w:rFonts w:eastAsia="Times New Roman" w:cstheme="minorHAnsi"/>
          <w:bCs/>
          <w:color w:val="000000"/>
          <w:kern w:val="0"/>
          <w:lang w:eastAsia="en-US"/>
        </w:rPr>
        <w:t xml:space="preserve">: </w:t>
      </w:r>
      <w:r w:rsidR="009D0B9B" w:rsidRPr="00B87D8D">
        <w:rPr>
          <w:rFonts w:eastAsia="Times New Roman" w:cstheme="minorHAnsi"/>
          <w:bCs/>
          <w:color w:val="000000"/>
          <w:kern w:val="0"/>
          <w:lang w:eastAsia="en-US"/>
        </w:rPr>
        <w:t>WBC (X 103/mm3)</w:t>
      </w:r>
      <w:r w:rsidR="008563F3" w:rsidRPr="00B87D8D">
        <w:rPr>
          <w:rFonts w:eastAsia="Times New Roman" w:cstheme="minorHAnsi"/>
          <w:bCs/>
          <w:color w:val="000000"/>
          <w:kern w:val="0"/>
          <w:lang w:eastAsia="en-US"/>
        </w:rPr>
        <w:t xml:space="preserve">, </w:t>
      </w:r>
      <w:r w:rsidR="009D0B9B" w:rsidRPr="00B87D8D">
        <w:rPr>
          <w:rFonts w:eastAsia="Times New Roman" w:cstheme="minorHAnsi"/>
          <w:bCs/>
          <w:color w:val="000000"/>
          <w:kern w:val="0"/>
          <w:lang w:eastAsia="en-US"/>
        </w:rPr>
        <w:t>Hemoglobin (</w:t>
      </w:r>
      <w:proofErr w:type="spellStart"/>
      <w:r w:rsidR="009D0B9B" w:rsidRPr="00B87D8D">
        <w:rPr>
          <w:rFonts w:eastAsia="Times New Roman" w:cstheme="minorHAnsi"/>
          <w:bCs/>
          <w:color w:val="000000"/>
          <w:kern w:val="0"/>
          <w:lang w:eastAsia="en-US"/>
        </w:rPr>
        <w:t>Hgb</w:t>
      </w:r>
      <w:proofErr w:type="spellEnd"/>
      <w:r w:rsidR="009D0B9B" w:rsidRPr="00B87D8D">
        <w:rPr>
          <w:rFonts w:eastAsia="Times New Roman" w:cstheme="minorHAnsi"/>
          <w:bCs/>
          <w:color w:val="000000"/>
          <w:kern w:val="0"/>
          <w:lang w:eastAsia="en-US"/>
        </w:rPr>
        <w:t>, g/</w:t>
      </w:r>
      <w:proofErr w:type="spellStart"/>
      <w:r w:rsidR="009D0B9B" w:rsidRPr="00B87D8D">
        <w:rPr>
          <w:rFonts w:eastAsia="Times New Roman" w:cstheme="minorHAnsi"/>
          <w:bCs/>
          <w:color w:val="000000"/>
          <w:kern w:val="0"/>
          <w:lang w:eastAsia="en-US"/>
        </w:rPr>
        <w:t>dL</w:t>
      </w:r>
      <w:proofErr w:type="spellEnd"/>
      <w:r w:rsidR="009D0B9B" w:rsidRPr="00B87D8D">
        <w:rPr>
          <w:rFonts w:eastAsia="Times New Roman" w:cstheme="minorHAnsi"/>
          <w:bCs/>
          <w:color w:val="000000"/>
          <w:kern w:val="0"/>
          <w:lang w:eastAsia="en-US"/>
        </w:rPr>
        <w:t>)</w:t>
      </w:r>
      <w:r w:rsidR="008563F3" w:rsidRPr="00B87D8D">
        <w:rPr>
          <w:rFonts w:eastAsia="Times New Roman" w:cstheme="minorHAnsi"/>
          <w:bCs/>
          <w:color w:val="000000"/>
          <w:kern w:val="0"/>
          <w:lang w:eastAsia="en-US"/>
        </w:rPr>
        <w:t xml:space="preserve">, </w:t>
      </w:r>
      <w:proofErr w:type="gramStart"/>
      <w:r w:rsidR="009D0B9B" w:rsidRPr="00B87D8D">
        <w:rPr>
          <w:rFonts w:eastAsia="Times New Roman" w:cstheme="minorHAnsi"/>
          <w:bCs/>
          <w:color w:val="000000"/>
          <w:kern w:val="0"/>
          <w:lang w:eastAsia="en-US"/>
        </w:rPr>
        <w:t>Hematocrit</w:t>
      </w:r>
      <w:proofErr w:type="gramEnd"/>
      <w:r w:rsidR="009D0B9B" w:rsidRPr="00B87D8D">
        <w:rPr>
          <w:rFonts w:eastAsia="Times New Roman" w:cstheme="minorHAnsi"/>
          <w:bCs/>
          <w:color w:val="000000"/>
          <w:kern w:val="0"/>
          <w:lang w:eastAsia="en-US"/>
        </w:rPr>
        <w:t xml:space="preserve"> (</w:t>
      </w:r>
      <w:proofErr w:type="spellStart"/>
      <w:r w:rsidR="009D0B9B" w:rsidRPr="00B87D8D">
        <w:rPr>
          <w:rFonts w:eastAsia="Times New Roman" w:cstheme="minorHAnsi"/>
          <w:bCs/>
          <w:color w:val="000000"/>
          <w:kern w:val="0"/>
          <w:lang w:eastAsia="en-US"/>
        </w:rPr>
        <w:t>Hct</w:t>
      </w:r>
      <w:proofErr w:type="spellEnd"/>
      <w:r w:rsidR="009D0B9B" w:rsidRPr="00B87D8D">
        <w:rPr>
          <w:rFonts w:eastAsia="Times New Roman" w:cstheme="minorHAnsi"/>
          <w:bCs/>
          <w:color w:val="000000"/>
          <w:kern w:val="0"/>
          <w:lang w:eastAsia="en-US"/>
        </w:rPr>
        <w:t>, %)</w:t>
      </w:r>
      <w:r w:rsidR="008563F3" w:rsidRPr="00B87D8D">
        <w:rPr>
          <w:rFonts w:eastAsia="Times New Roman" w:cstheme="minorHAnsi"/>
          <w:bCs/>
          <w:color w:val="000000"/>
          <w:kern w:val="0"/>
          <w:lang w:eastAsia="en-US"/>
        </w:rPr>
        <w:t xml:space="preserve">, </w:t>
      </w:r>
      <w:r w:rsidR="009D0B9B" w:rsidRPr="00B87D8D">
        <w:rPr>
          <w:rFonts w:eastAsia="Times New Roman" w:cstheme="minorHAnsi"/>
          <w:bCs/>
          <w:color w:val="000000"/>
          <w:kern w:val="0"/>
          <w:lang w:eastAsia="en-US"/>
        </w:rPr>
        <w:t>Transferrin (mg/</w:t>
      </w:r>
      <w:proofErr w:type="spellStart"/>
      <w:r w:rsidR="009D0B9B" w:rsidRPr="00B87D8D">
        <w:rPr>
          <w:rFonts w:eastAsia="Times New Roman" w:cstheme="minorHAnsi"/>
          <w:bCs/>
          <w:color w:val="000000"/>
          <w:kern w:val="0"/>
          <w:lang w:eastAsia="en-US"/>
        </w:rPr>
        <w:t>dL</w:t>
      </w:r>
      <w:proofErr w:type="spellEnd"/>
      <w:r w:rsidR="009D0B9B" w:rsidRPr="00B87D8D">
        <w:rPr>
          <w:rFonts w:eastAsia="Times New Roman" w:cstheme="minorHAnsi"/>
          <w:bCs/>
          <w:color w:val="000000"/>
          <w:kern w:val="0"/>
          <w:lang w:eastAsia="en-US"/>
        </w:rPr>
        <w:t>)</w:t>
      </w:r>
      <w:r w:rsidR="008563F3" w:rsidRPr="00B87D8D">
        <w:rPr>
          <w:rFonts w:eastAsia="Times New Roman" w:cstheme="minorHAnsi"/>
          <w:bCs/>
          <w:color w:val="000000"/>
          <w:kern w:val="0"/>
          <w:lang w:eastAsia="en-US"/>
        </w:rPr>
        <w:t xml:space="preserve">, </w:t>
      </w:r>
      <w:r w:rsidR="009D0B9B" w:rsidRPr="00B87D8D">
        <w:rPr>
          <w:rFonts w:eastAsia="Times New Roman" w:cstheme="minorHAnsi"/>
          <w:bCs/>
          <w:color w:val="000000"/>
          <w:kern w:val="0"/>
          <w:lang w:eastAsia="en-US"/>
        </w:rPr>
        <w:t>Ferritin (mg/mL)</w:t>
      </w:r>
      <w:r w:rsidR="008563F3" w:rsidRPr="00B87D8D">
        <w:rPr>
          <w:rFonts w:eastAsia="Times New Roman" w:cstheme="minorHAnsi"/>
          <w:bCs/>
          <w:color w:val="000000"/>
          <w:kern w:val="0"/>
          <w:lang w:eastAsia="en-US"/>
        </w:rPr>
        <w:t xml:space="preserve">, </w:t>
      </w:r>
      <w:r w:rsidR="009D0B9B" w:rsidRPr="00B87D8D">
        <w:rPr>
          <w:rFonts w:eastAsia="Times New Roman" w:cstheme="minorHAnsi"/>
          <w:bCs/>
          <w:color w:val="000000"/>
          <w:kern w:val="0"/>
          <w:lang w:eastAsia="en-US"/>
        </w:rPr>
        <w:t>Urinalysis</w:t>
      </w:r>
      <w:r w:rsidR="008563F3" w:rsidRPr="00B87D8D">
        <w:rPr>
          <w:rFonts w:eastAsia="Times New Roman" w:cstheme="minorHAnsi"/>
          <w:bCs/>
          <w:color w:val="000000"/>
          <w:kern w:val="0"/>
          <w:lang w:eastAsia="en-US"/>
        </w:rPr>
        <w:t xml:space="preserve">: </w:t>
      </w:r>
      <w:r w:rsidR="009D0B9B" w:rsidRPr="00B87D8D">
        <w:rPr>
          <w:rFonts w:eastAsia="Times New Roman" w:cstheme="minorHAnsi"/>
          <w:bCs/>
          <w:color w:val="000000"/>
          <w:kern w:val="0"/>
          <w:lang w:eastAsia="en-US"/>
        </w:rPr>
        <w:t>Protein (mg/</w:t>
      </w:r>
      <w:proofErr w:type="spellStart"/>
      <w:r w:rsidR="009D0B9B" w:rsidRPr="00B87D8D">
        <w:rPr>
          <w:rFonts w:eastAsia="Times New Roman" w:cstheme="minorHAnsi"/>
          <w:bCs/>
          <w:color w:val="000000"/>
          <w:kern w:val="0"/>
          <w:lang w:eastAsia="en-US"/>
        </w:rPr>
        <w:t>dL</w:t>
      </w:r>
      <w:proofErr w:type="spellEnd"/>
      <w:r w:rsidR="009D0B9B" w:rsidRPr="00B87D8D">
        <w:rPr>
          <w:rFonts w:eastAsia="Times New Roman" w:cstheme="minorHAnsi"/>
          <w:bCs/>
          <w:color w:val="000000"/>
          <w:kern w:val="0"/>
          <w:lang w:eastAsia="en-US"/>
        </w:rPr>
        <w:t>)</w:t>
      </w:r>
      <w:r w:rsidR="008563F3" w:rsidRPr="00B87D8D">
        <w:rPr>
          <w:rFonts w:eastAsia="Times New Roman" w:cstheme="minorHAnsi"/>
          <w:bCs/>
          <w:color w:val="000000"/>
          <w:kern w:val="0"/>
          <w:lang w:eastAsia="en-US"/>
        </w:rPr>
        <w:t xml:space="preserve">, </w:t>
      </w:r>
      <w:r w:rsidR="009D0B9B" w:rsidRPr="00B87D8D">
        <w:rPr>
          <w:rFonts w:eastAsia="Times New Roman" w:cstheme="minorHAnsi"/>
          <w:bCs/>
          <w:color w:val="000000"/>
          <w:kern w:val="0"/>
          <w:lang w:eastAsia="en-US"/>
        </w:rPr>
        <w:t>Gluco</w:t>
      </w:r>
      <w:r w:rsidR="009D0B9B" w:rsidRPr="0041031E">
        <w:rPr>
          <w:rFonts w:eastAsia="Times New Roman" w:cstheme="minorHAnsi"/>
          <w:bCs/>
          <w:color w:val="000000"/>
          <w:kern w:val="0"/>
          <w:lang w:eastAsia="en-US"/>
        </w:rPr>
        <w:t>se (mg/</w:t>
      </w:r>
      <w:proofErr w:type="spellStart"/>
      <w:r w:rsidR="009D0B9B" w:rsidRPr="0041031E">
        <w:rPr>
          <w:rFonts w:eastAsia="Times New Roman" w:cstheme="minorHAnsi"/>
          <w:bCs/>
          <w:color w:val="000000"/>
          <w:kern w:val="0"/>
          <w:lang w:eastAsia="en-US"/>
        </w:rPr>
        <w:t>dL</w:t>
      </w:r>
      <w:proofErr w:type="spellEnd"/>
      <w:r w:rsidR="009D0B9B" w:rsidRPr="0041031E">
        <w:rPr>
          <w:rFonts w:eastAsia="Times New Roman" w:cstheme="minorHAnsi"/>
          <w:bCs/>
          <w:color w:val="000000"/>
          <w:kern w:val="0"/>
          <w:lang w:eastAsia="en-US"/>
        </w:rPr>
        <w:t>)</w:t>
      </w:r>
      <w:r w:rsidR="008563F3">
        <w:rPr>
          <w:rFonts w:eastAsia="Times New Roman" w:cstheme="minorHAnsi"/>
          <w:bCs/>
          <w:color w:val="000000"/>
          <w:kern w:val="0"/>
          <w:lang w:eastAsia="en-US"/>
        </w:rPr>
        <w:t>, K</w:t>
      </w:r>
      <w:r w:rsidR="009D0B9B" w:rsidRPr="0041031E">
        <w:rPr>
          <w:rFonts w:eastAsia="Times New Roman" w:cstheme="minorHAnsi"/>
          <w:bCs/>
          <w:color w:val="000000"/>
          <w:kern w:val="0"/>
          <w:lang w:eastAsia="en-US"/>
        </w:rPr>
        <w:t>etones</w:t>
      </w:r>
      <w:r w:rsidR="008563F3">
        <w:rPr>
          <w:rFonts w:eastAsia="Times New Roman" w:cstheme="minorHAnsi"/>
          <w:bCs/>
          <w:color w:val="000000"/>
          <w:kern w:val="0"/>
          <w:lang w:eastAsia="en-US"/>
        </w:rPr>
        <w:t xml:space="preserve">, </w:t>
      </w:r>
      <w:proofErr w:type="spellStart"/>
      <w:r w:rsidR="009D0B9B" w:rsidRPr="0041031E">
        <w:rPr>
          <w:rFonts w:eastAsia="Times New Roman" w:cstheme="minorHAnsi"/>
          <w:bCs/>
          <w:color w:val="000000"/>
          <w:kern w:val="0"/>
          <w:lang w:eastAsia="en-US"/>
        </w:rPr>
        <w:t>Prot</w:t>
      </w:r>
      <w:proofErr w:type="spellEnd"/>
      <w:r w:rsidR="009D0B9B" w:rsidRPr="0041031E">
        <w:rPr>
          <w:rFonts w:eastAsia="Times New Roman" w:cstheme="minorHAnsi"/>
          <w:bCs/>
          <w:color w:val="000000"/>
          <w:kern w:val="0"/>
          <w:lang w:eastAsia="en-US"/>
        </w:rPr>
        <w:t xml:space="preserve"> </w:t>
      </w:r>
      <w:proofErr w:type="spellStart"/>
      <w:r w:rsidR="009D0B9B" w:rsidRPr="0041031E">
        <w:rPr>
          <w:rFonts w:eastAsia="Times New Roman" w:cstheme="minorHAnsi"/>
          <w:bCs/>
          <w:color w:val="000000"/>
          <w:kern w:val="0"/>
          <w:lang w:eastAsia="en-US"/>
        </w:rPr>
        <w:t>chk</w:t>
      </w:r>
      <w:proofErr w:type="spellEnd"/>
      <w:r w:rsidR="008563F3">
        <w:rPr>
          <w:rFonts w:eastAsia="Times New Roman" w:cstheme="minorHAnsi"/>
          <w:bCs/>
          <w:color w:val="000000"/>
          <w:kern w:val="0"/>
          <w:lang w:eastAsia="en-US"/>
        </w:rPr>
        <w:t xml:space="preserve">, </w:t>
      </w:r>
      <w:r w:rsidR="009D0B9B" w:rsidRPr="0041031E">
        <w:rPr>
          <w:rFonts w:eastAsia="Times New Roman" w:cstheme="minorHAnsi"/>
          <w:bCs/>
          <w:color w:val="000000"/>
          <w:kern w:val="0"/>
          <w:lang w:eastAsia="en-US"/>
        </w:rPr>
        <w:t>Bac</w:t>
      </w:r>
      <w:r w:rsidR="00B87D8D">
        <w:rPr>
          <w:rFonts w:eastAsia="Times New Roman" w:cstheme="minorHAnsi"/>
          <w:bCs/>
          <w:color w:val="000000"/>
          <w:kern w:val="0"/>
          <w:lang w:eastAsia="en-US"/>
        </w:rPr>
        <w:t xml:space="preserve">.  </w:t>
      </w:r>
    </w:p>
    <w:p w14:paraId="25111A5C" w14:textId="1AEF9995" w:rsidR="00E947FE" w:rsidRPr="006B66EC" w:rsidRDefault="006B66EC" w:rsidP="00A24160">
      <w:pPr>
        <w:contextualSpacing/>
        <w:rPr>
          <w:rFonts w:cstheme="minorHAnsi"/>
        </w:rPr>
      </w:pPr>
      <w:proofErr w:type="gramStart"/>
      <w:r>
        <w:rPr>
          <w:rFonts w:eastAsia="Times New Roman" w:cstheme="minorHAnsi"/>
          <w:bCs/>
          <w:color w:val="000000"/>
          <w:kern w:val="0"/>
          <w:lang w:eastAsia="en-US"/>
        </w:rPr>
        <w:t>Upon admission, NPO (no oral intake food or drink).</w:t>
      </w:r>
      <w:proofErr w:type="gramEnd"/>
      <w:r>
        <w:rPr>
          <w:rFonts w:eastAsia="Times New Roman" w:cstheme="minorHAnsi"/>
          <w:bCs/>
          <w:color w:val="000000"/>
          <w:kern w:val="0"/>
          <w:lang w:eastAsia="en-US"/>
        </w:rPr>
        <w:t xml:space="preserve"> Orders for f</w:t>
      </w:r>
      <w:r w:rsidR="00CB66C6" w:rsidRPr="00CB66C6">
        <w:rPr>
          <w:rFonts w:eastAsia="Times New Roman" w:cstheme="minorHAnsi"/>
          <w:bCs/>
          <w:color w:val="000000"/>
          <w:kern w:val="0"/>
          <w:lang w:eastAsia="en-US"/>
        </w:rPr>
        <w:t xml:space="preserve">eeding tube inserted and enteral feeding initiated per nutrition consult. </w:t>
      </w:r>
      <w:r w:rsidR="00E947FE">
        <w:rPr>
          <w:rFonts w:eastAsia="Times New Roman" w:cstheme="minorHAnsi"/>
          <w:bCs/>
          <w:color w:val="000000"/>
          <w:kern w:val="0"/>
          <w:lang w:eastAsia="en-US"/>
        </w:rPr>
        <w:t xml:space="preserve"> </w:t>
      </w:r>
      <w:proofErr w:type="gramStart"/>
      <w:r w:rsidR="00811549">
        <w:rPr>
          <w:rFonts w:eastAsia="Times New Roman" w:cstheme="minorHAnsi"/>
          <w:bCs/>
          <w:color w:val="000000"/>
          <w:kern w:val="0"/>
          <w:lang w:eastAsia="en-US"/>
        </w:rPr>
        <w:t>Initiate</w:t>
      </w:r>
      <w:r w:rsidR="00E947FE">
        <w:rPr>
          <w:rFonts w:eastAsia="Times New Roman" w:cstheme="minorHAnsi"/>
          <w:bCs/>
          <w:color w:val="000000"/>
          <w:kern w:val="0"/>
          <w:lang w:eastAsia="en-US"/>
        </w:rPr>
        <w:t>d</w:t>
      </w:r>
      <w:r w:rsidR="00811549">
        <w:rPr>
          <w:rFonts w:eastAsia="Times New Roman" w:cstheme="minorHAnsi"/>
          <w:bCs/>
          <w:color w:val="000000"/>
          <w:kern w:val="0"/>
          <w:lang w:eastAsia="en-US"/>
        </w:rPr>
        <w:t xml:space="preserve"> Sepsis Bundle Orders: Central line placement; arterial line placement – arterial line care per protocol.</w:t>
      </w:r>
      <w:proofErr w:type="gramEnd"/>
      <w:r w:rsidR="00811549">
        <w:rPr>
          <w:rFonts w:eastAsia="Times New Roman" w:cstheme="minorHAnsi"/>
          <w:bCs/>
          <w:color w:val="000000"/>
          <w:kern w:val="0"/>
          <w:lang w:eastAsia="en-US"/>
        </w:rPr>
        <w:t xml:space="preserve"> Feeding tube inserted and nutritional consult </w:t>
      </w:r>
      <w:r w:rsidR="002219FE">
        <w:rPr>
          <w:rFonts w:eastAsia="Times New Roman" w:cstheme="minorHAnsi"/>
          <w:bCs/>
          <w:color w:val="000000"/>
          <w:kern w:val="0"/>
          <w:lang w:eastAsia="en-US"/>
        </w:rPr>
        <w:t xml:space="preserve">ordered.  Maintain current mechanical ventilation: cultures pending on day 1 of admission but will continue </w:t>
      </w:r>
      <w:proofErr w:type="spellStart"/>
      <w:r w:rsidR="002219FE">
        <w:rPr>
          <w:rFonts w:eastAsia="Times New Roman" w:cstheme="minorHAnsi"/>
          <w:bCs/>
          <w:color w:val="000000"/>
          <w:kern w:val="0"/>
          <w:lang w:eastAsia="en-US"/>
        </w:rPr>
        <w:t>vancomycin</w:t>
      </w:r>
      <w:proofErr w:type="spellEnd"/>
      <w:r w:rsidR="002219FE">
        <w:rPr>
          <w:rFonts w:eastAsia="Times New Roman" w:cstheme="minorHAnsi"/>
          <w:bCs/>
          <w:color w:val="000000"/>
          <w:kern w:val="0"/>
          <w:lang w:eastAsia="en-US"/>
        </w:rPr>
        <w:t xml:space="preserve"> and </w:t>
      </w:r>
      <w:proofErr w:type="spellStart"/>
      <w:r w:rsidR="002219FE">
        <w:rPr>
          <w:rFonts w:eastAsia="Times New Roman" w:cstheme="minorHAnsi"/>
          <w:bCs/>
          <w:color w:val="000000"/>
          <w:kern w:val="0"/>
          <w:lang w:eastAsia="en-US"/>
        </w:rPr>
        <w:t>Zosyn</w:t>
      </w:r>
      <w:proofErr w:type="spellEnd"/>
      <w:r w:rsidR="002219FE">
        <w:rPr>
          <w:rFonts w:eastAsia="Times New Roman" w:cstheme="minorHAnsi"/>
          <w:bCs/>
          <w:color w:val="000000"/>
          <w:kern w:val="0"/>
          <w:lang w:eastAsia="en-US"/>
        </w:rPr>
        <w:t xml:space="preserve">. </w:t>
      </w:r>
      <w:proofErr w:type="gramStart"/>
      <w:r w:rsidR="002219FE">
        <w:rPr>
          <w:rFonts w:eastAsia="Times New Roman" w:cstheme="minorHAnsi"/>
          <w:bCs/>
          <w:color w:val="000000"/>
          <w:kern w:val="0"/>
          <w:lang w:eastAsia="en-US"/>
        </w:rPr>
        <w:t>Sedation with Versed and fentanyl.</w:t>
      </w:r>
      <w:proofErr w:type="gramEnd"/>
      <w:r w:rsidR="002219FE">
        <w:rPr>
          <w:rFonts w:eastAsia="Times New Roman" w:cstheme="minorHAnsi"/>
          <w:bCs/>
          <w:color w:val="000000"/>
          <w:kern w:val="0"/>
          <w:lang w:eastAsia="en-US"/>
        </w:rPr>
        <w:t xml:space="preserve"> Initiate enteral feeding per nutrition consult. </w:t>
      </w:r>
      <w:r w:rsidR="00661C9E">
        <w:rPr>
          <w:rFonts w:eastAsia="Times New Roman" w:cstheme="minorHAnsi"/>
          <w:bCs/>
          <w:color w:val="000000"/>
          <w:kern w:val="0"/>
          <w:lang w:eastAsia="en-US"/>
        </w:rPr>
        <w:t xml:space="preserve"> </w:t>
      </w:r>
      <w:r w:rsidR="00E947FE">
        <w:rPr>
          <w:rFonts w:cstheme="minorHAnsi"/>
        </w:rPr>
        <w:t xml:space="preserve">CM’s </w:t>
      </w:r>
      <w:r w:rsidR="00E947FE" w:rsidRPr="006B66EC">
        <w:rPr>
          <w:rFonts w:cstheme="minorHAnsi"/>
        </w:rPr>
        <w:t xml:space="preserve">prognosis </w:t>
      </w:r>
      <w:r w:rsidR="00E947FE">
        <w:rPr>
          <w:rFonts w:cstheme="minorHAnsi"/>
        </w:rPr>
        <w:t xml:space="preserve">depends on the </w:t>
      </w:r>
      <w:r w:rsidR="00E947FE" w:rsidRPr="006B66EC">
        <w:rPr>
          <w:rFonts w:cstheme="minorHAnsi"/>
        </w:rPr>
        <w:t xml:space="preserve">stage of sepsis </w:t>
      </w:r>
      <w:r w:rsidR="00E947FE">
        <w:rPr>
          <w:rFonts w:cstheme="minorHAnsi"/>
        </w:rPr>
        <w:t xml:space="preserve">and his </w:t>
      </w:r>
      <w:r w:rsidR="00E947FE" w:rsidRPr="006B66EC">
        <w:rPr>
          <w:rFonts w:cstheme="minorHAnsi"/>
        </w:rPr>
        <w:t xml:space="preserve">health status </w:t>
      </w:r>
      <w:r w:rsidR="00E947FE">
        <w:rPr>
          <w:rFonts w:cstheme="minorHAnsi"/>
        </w:rPr>
        <w:t xml:space="preserve">prior to admission.  No indication </w:t>
      </w:r>
      <w:r w:rsidR="00A24160">
        <w:rPr>
          <w:rFonts w:cstheme="minorHAnsi"/>
        </w:rPr>
        <w:t xml:space="preserve">that CM progressed to </w:t>
      </w:r>
      <w:r w:rsidR="00E947FE">
        <w:rPr>
          <w:rFonts w:cstheme="minorHAnsi"/>
        </w:rPr>
        <w:t>septic shock was documented.  This will decrease his risk of death.  He is also relatively young, which increases his chance of survival (Davis, 2015).</w:t>
      </w:r>
    </w:p>
    <w:p w14:paraId="79811028" w14:textId="77777777" w:rsidR="004A7180" w:rsidRPr="00F718AA" w:rsidRDefault="004A7180" w:rsidP="00B87D8D">
      <w:pPr>
        <w:spacing w:line="240" w:lineRule="auto"/>
        <w:ind w:firstLine="0"/>
        <w:jc w:val="center"/>
        <w:rPr>
          <w:rFonts w:eastAsia="Times New Roman" w:cstheme="minorHAnsi"/>
          <w:kern w:val="0"/>
          <w:lang w:eastAsia="en-US"/>
        </w:rPr>
      </w:pPr>
      <w:r w:rsidRPr="00F718AA">
        <w:rPr>
          <w:rFonts w:eastAsia="Times New Roman" w:cstheme="minorHAnsi"/>
          <w:b/>
          <w:bCs/>
          <w:color w:val="000000"/>
          <w:kern w:val="0"/>
          <w:u w:val="single"/>
          <w:lang w:eastAsia="en-US"/>
        </w:rPr>
        <w:t>THEORETICAL DISCUSSION OF DISEASE PROCESSES (ES):</w:t>
      </w:r>
    </w:p>
    <w:p w14:paraId="6755C631" w14:textId="77777777" w:rsidR="004A7180" w:rsidRDefault="004A7180" w:rsidP="004A7180">
      <w:pPr>
        <w:spacing w:line="240" w:lineRule="auto"/>
        <w:ind w:firstLine="0"/>
        <w:rPr>
          <w:rFonts w:eastAsia="Times New Roman" w:cstheme="minorHAnsi"/>
          <w:color w:val="000000"/>
          <w:kern w:val="0"/>
          <w:lang w:eastAsia="en-US"/>
        </w:rPr>
      </w:pPr>
    </w:p>
    <w:p w14:paraId="60A122C9" w14:textId="77777777" w:rsidR="004A7180" w:rsidRPr="00F718AA" w:rsidRDefault="004A7180" w:rsidP="004A7180">
      <w:pPr>
        <w:contextualSpacing/>
        <w:rPr>
          <w:rFonts w:eastAsia="Times New Roman" w:cstheme="minorHAnsi"/>
          <w:kern w:val="0"/>
          <w:lang w:eastAsia="en-US"/>
        </w:rPr>
      </w:pPr>
      <w:r w:rsidRPr="00F718AA">
        <w:rPr>
          <w:rFonts w:eastAsia="Times New Roman" w:cstheme="minorHAnsi"/>
          <w:color w:val="000000"/>
          <w:kern w:val="0"/>
          <w:lang w:eastAsia="en-US"/>
        </w:rPr>
        <w:t xml:space="preserve">Sepsis is defined as an immunosuppressive process that prevents an adequate response to infection.  Systemic inflammatory response syndrome (SIRS) is an additional classification of this condition not necessarily caused by an infectious process. SIRS may occur after major surgery or trauma, or with other conditions </w:t>
      </w:r>
      <w:r>
        <w:rPr>
          <w:rFonts w:eastAsia="Times New Roman" w:cstheme="minorHAnsi"/>
          <w:color w:val="000000"/>
          <w:kern w:val="0"/>
          <w:lang w:eastAsia="en-US"/>
        </w:rPr>
        <w:t>such as myocardial infarction (page 691).</w:t>
      </w:r>
    </w:p>
    <w:p w14:paraId="20C062D2" w14:textId="0DFB0AC3" w:rsidR="004A7180" w:rsidRPr="00F718AA" w:rsidRDefault="004A7180" w:rsidP="004A7180">
      <w:pPr>
        <w:contextualSpacing/>
        <w:rPr>
          <w:rFonts w:eastAsia="Times New Roman" w:cstheme="minorHAnsi"/>
          <w:kern w:val="0"/>
          <w:lang w:eastAsia="en-US"/>
        </w:rPr>
      </w:pPr>
      <w:r w:rsidRPr="00F718AA">
        <w:rPr>
          <w:rFonts w:eastAsia="Times New Roman" w:cstheme="minorHAnsi"/>
          <w:color w:val="000000"/>
          <w:kern w:val="0"/>
          <w:lang w:eastAsia="en-US"/>
        </w:rPr>
        <w:t xml:space="preserve">Sepsis is caused by an inappropriate immune response to an infection and is a life threatening condition which is a major cause of death globally.  Our immune system is very efficient at destroying bacteria or other microbes that enter our body.  However, in sepsis, the </w:t>
      </w:r>
      <w:r w:rsidRPr="00F718AA">
        <w:rPr>
          <w:rFonts w:eastAsia="Times New Roman" w:cstheme="minorHAnsi"/>
          <w:color w:val="000000"/>
          <w:kern w:val="0"/>
          <w:lang w:eastAsia="en-US"/>
        </w:rPr>
        <w:lastRenderedPageBreak/>
        <w:t>immune system goes into overdrive and releases chemicals into the blood in order to fight infection which triggers widespread inflammation that can ravage the entire body (</w:t>
      </w:r>
      <w:proofErr w:type="spellStart"/>
      <w:r w:rsidRPr="00F718AA">
        <w:rPr>
          <w:rFonts w:eastAsia="Times New Roman" w:cstheme="minorHAnsi"/>
          <w:color w:val="000000"/>
          <w:kern w:val="0"/>
          <w:lang w:eastAsia="en-US"/>
        </w:rPr>
        <w:t>Recknagel</w:t>
      </w:r>
      <w:proofErr w:type="spellEnd"/>
      <w:r w:rsidRPr="00F718AA">
        <w:rPr>
          <w:rFonts w:eastAsia="Times New Roman" w:cstheme="minorHAnsi"/>
          <w:color w:val="000000"/>
          <w:kern w:val="0"/>
          <w:lang w:eastAsia="en-US"/>
        </w:rPr>
        <w:t xml:space="preserve"> et al., 2012).</w:t>
      </w:r>
    </w:p>
    <w:p w14:paraId="0F9BD80D" w14:textId="77777777" w:rsidR="004A7180" w:rsidRPr="00F718AA" w:rsidRDefault="004A7180" w:rsidP="004A7180">
      <w:pPr>
        <w:contextualSpacing/>
        <w:rPr>
          <w:rFonts w:eastAsia="Times New Roman" w:cstheme="minorHAnsi"/>
          <w:kern w:val="0"/>
          <w:lang w:eastAsia="en-US"/>
        </w:rPr>
      </w:pPr>
      <w:r w:rsidRPr="00F718AA">
        <w:rPr>
          <w:rFonts w:eastAsia="Times New Roman" w:cstheme="minorHAnsi"/>
          <w:color w:val="000000"/>
          <w:kern w:val="0"/>
          <w:lang w:eastAsia="en-US"/>
        </w:rPr>
        <w:t xml:space="preserve">People who are most likely to develop a septic response to an infection are the elderly, </w:t>
      </w:r>
      <w:proofErr w:type="spellStart"/>
      <w:r w:rsidRPr="00F718AA">
        <w:rPr>
          <w:rFonts w:eastAsia="Times New Roman" w:cstheme="minorHAnsi"/>
          <w:color w:val="000000"/>
          <w:kern w:val="0"/>
          <w:lang w:eastAsia="en-US"/>
        </w:rPr>
        <w:t>neutropenic</w:t>
      </w:r>
      <w:proofErr w:type="spellEnd"/>
      <w:r w:rsidRPr="00F718AA">
        <w:rPr>
          <w:rFonts w:eastAsia="Times New Roman" w:cstheme="minorHAnsi"/>
          <w:color w:val="000000"/>
          <w:kern w:val="0"/>
          <w:lang w:eastAsia="en-US"/>
        </w:rPr>
        <w:t xml:space="preserve"> (those who have low levels of white blood cells), or those that are immunocompromised.  Usually the infection is bacterial, but other things such as infections of fungi, viruses, and protozoa can also trigger sepsis. The infection can be limited to one area or can be blood</w:t>
      </w:r>
      <w:r>
        <w:rPr>
          <w:rFonts w:eastAsia="Times New Roman" w:cstheme="minorHAnsi"/>
          <w:color w:val="000000"/>
          <w:kern w:val="0"/>
          <w:lang w:eastAsia="en-US"/>
        </w:rPr>
        <w:t>-</w:t>
      </w:r>
      <w:r w:rsidRPr="00F718AA">
        <w:rPr>
          <w:rFonts w:eastAsia="Times New Roman" w:cstheme="minorHAnsi"/>
          <w:color w:val="000000"/>
          <w:kern w:val="0"/>
          <w:lang w:eastAsia="en-US"/>
        </w:rPr>
        <w:t xml:space="preserve">borne, but as soon as sepsis is triggered, the damage it causes is widespread and life threatening. </w:t>
      </w:r>
    </w:p>
    <w:p w14:paraId="68BC2251" w14:textId="13A1AF9D" w:rsidR="004A7180" w:rsidRPr="00F718AA" w:rsidRDefault="004A7180" w:rsidP="004A7180">
      <w:pPr>
        <w:contextualSpacing/>
        <w:rPr>
          <w:rFonts w:eastAsia="Times New Roman" w:cstheme="minorHAnsi"/>
          <w:kern w:val="0"/>
          <w:lang w:eastAsia="en-US"/>
        </w:rPr>
      </w:pPr>
      <w:r w:rsidRPr="00F718AA">
        <w:rPr>
          <w:rFonts w:eastAsia="Times New Roman" w:cstheme="minorHAnsi"/>
          <w:color w:val="000000"/>
          <w:kern w:val="0"/>
          <w:lang w:eastAsia="en-US"/>
        </w:rPr>
        <w:t xml:space="preserve">At first sepsis often </w:t>
      </w:r>
      <w:r w:rsidR="00E32F62" w:rsidRPr="00F718AA">
        <w:rPr>
          <w:rFonts w:eastAsia="Times New Roman" w:cstheme="minorHAnsi"/>
          <w:color w:val="000000"/>
          <w:kern w:val="0"/>
          <w:lang w:eastAsia="en-US"/>
        </w:rPr>
        <w:t>has the typical symptom</w:t>
      </w:r>
      <w:r w:rsidRPr="00F718AA">
        <w:rPr>
          <w:rFonts w:eastAsia="Times New Roman" w:cstheme="minorHAnsi"/>
          <w:color w:val="000000"/>
          <w:kern w:val="0"/>
          <w:lang w:eastAsia="en-US"/>
        </w:rPr>
        <w:t xml:space="preserve"> </w:t>
      </w:r>
      <w:r w:rsidR="00E32F62" w:rsidRPr="00F718AA">
        <w:rPr>
          <w:rFonts w:eastAsia="Times New Roman" w:cstheme="minorHAnsi"/>
          <w:color w:val="000000"/>
          <w:kern w:val="0"/>
          <w:lang w:eastAsia="en-US"/>
        </w:rPr>
        <w:t>of systemic infections</w:t>
      </w:r>
      <w:r w:rsidRPr="00F718AA">
        <w:rPr>
          <w:rFonts w:eastAsia="Times New Roman" w:cstheme="minorHAnsi"/>
          <w:color w:val="000000"/>
          <w:kern w:val="0"/>
          <w:lang w:eastAsia="en-US"/>
        </w:rPr>
        <w:t xml:space="preserve"> as seen in fever, tachycardia, tachypnea, and an elevated white blood cell count.  However, in sepsis instead of the symptoms lessening and disappearing, the inflammatory forces spread beyond the infected region. The spread starts as pro-inflammatory signal molecules enter the bloodstream in large numbers. As they move into the vascular system, these molecules cause damage the endothelium that lines the blood vessels. The orderly passage of gases, nutrients, and fluids through the capillary walls is disrupted and organs become hypoxic. </w:t>
      </w:r>
      <w:proofErr w:type="gramStart"/>
      <w:r w:rsidRPr="00F718AA">
        <w:rPr>
          <w:rFonts w:eastAsia="Times New Roman" w:cstheme="minorHAnsi"/>
          <w:color w:val="000000"/>
          <w:kern w:val="0"/>
          <w:lang w:eastAsia="en-US"/>
        </w:rPr>
        <w:t>(Shapiro et al., 2010).</w:t>
      </w:r>
      <w:proofErr w:type="gramEnd"/>
      <w:r w:rsidRPr="00F718AA">
        <w:rPr>
          <w:rFonts w:eastAsia="Times New Roman" w:cstheme="minorHAnsi"/>
          <w:color w:val="000000"/>
          <w:kern w:val="0"/>
          <w:lang w:eastAsia="en-US"/>
        </w:rPr>
        <w:t xml:space="preserve"> If the sepsis does not stop, organ failure will occur</w:t>
      </w:r>
      <w:r w:rsidR="00676D29">
        <w:rPr>
          <w:rFonts w:eastAsia="Times New Roman" w:cstheme="minorHAnsi"/>
          <w:color w:val="000000"/>
          <w:kern w:val="0"/>
          <w:lang w:eastAsia="en-US"/>
        </w:rPr>
        <w:t>,</w:t>
      </w:r>
      <w:r w:rsidRPr="00F718AA">
        <w:rPr>
          <w:rFonts w:eastAsia="Times New Roman" w:cstheme="minorHAnsi"/>
          <w:color w:val="000000"/>
          <w:kern w:val="0"/>
          <w:lang w:eastAsia="en-US"/>
        </w:rPr>
        <w:t xml:space="preserve"> and now the sepsis is referred to as severe sepsis.  This increased the chances that the patient will die.  In the cases where the circulatory system fails causing the arterial wall muscles to no longer contract sufficiently to maintain adequate blood pressure. Now the patient is in septic shock, and the chance of surviving declines further (Shapiro et al., 2010).</w:t>
      </w:r>
    </w:p>
    <w:p w14:paraId="56DFE5BF" w14:textId="044F2C65" w:rsidR="004A7180" w:rsidRPr="004109C6" w:rsidRDefault="004A7180" w:rsidP="004109C6">
      <w:pPr>
        <w:contextualSpacing/>
        <w:rPr>
          <w:rFonts w:eastAsia="Times New Roman" w:cstheme="minorHAnsi"/>
          <w:kern w:val="0"/>
          <w:lang w:eastAsia="en-US"/>
        </w:rPr>
      </w:pPr>
      <w:r w:rsidRPr="00F718AA">
        <w:rPr>
          <w:rFonts w:eastAsia="Times New Roman" w:cstheme="minorHAnsi"/>
          <w:color w:val="000000"/>
          <w:kern w:val="0"/>
          <w:lang w:eastAsia="en-US"/>
        </w:rPr>
        <w:t xml:space="preserve">Systemic Inflammatory Response Syndrome (SIRS) is the systemic meltdown that occurs in sepsis and is a syndrome in itself. It can be caused by many things such as noninfectious </w:t>
      </w:r>
      <w:r w:rsidRPr="00F718AA">
        <w:rPr>
          <w:rFonts w:eastAsia="Times New Roman" w:cstheme="minorHAnsi"/>
          <w:color w:val="000000"/>
          <w:kern w:val="0"/>
          <w:lang w:eastAsia="en-US"/>
        </w:rPr>
        <w:lastRenderedPageBreak/>
        <w:t xml:space="preserve">insults such as pancreatitis, trauma, or burns. SIRS is called sepsis when it is triggered by an infection.  In an attempt to control or remove the primary source of infection, sepsis, unlike other types of SIRS must be treated with antibiotics. </w:t>
      </w:r>
    </w:p>
    <w:p w14:paraId="667DC0A1" w14:textId="77777777" w:rsidR="004A7180" w:rsidRDefault="004A7180" w:rsidP="00E947FE">
      <w:pPr>
        <w:spacing w:line="240" w:lineRule="auto"/>
        <w:ind w:firstLine="0"/>
        <w:jc w:val="center"/>
        <w:rPr>
          <w:b/>
          <w:bCs/>
          <w:u w:val="single"/>
        </w:rPr>
      </w:pPr>
      <w:r w:rsidRPr="00F46359">
        <w:rPr>
          <w:b/>
          <w:bCs/>
          <w:u w:val="single"/>
        </w:rPr>
        <w:t xml:space="preserve">FINAL NUTRITIONAL CARE </w:t>
      </w:r>
      <w:r>
        <w:rPr>
          <w:b/>
          <w:bCs/>
          <w:u w:val="single"/>
        </w:rPr>
        <w:t>PLAN:</w:t>
      </w:r>
    </w:p>
    <w:p w14:paraId="7AF103C0" w14:textId="77777777" w:rsidR="00E947FE" w:rsidRDefault="00E947FE" w:rsidP="00E947FE">
      <w:pPr>
        <w:spacing w:line="240" w:lineRule="auto"/>
        <w:ind w:firstLine="0"/>
        <w:rPr>
          <w:bCs/>
        </w:rPr>
      </w:pPr>
    </w:p>
    <w:p w14:paraId="2EB6A66D" w14:textId="702BEA51" w:rsidR="006134DC" w:rsidRPr="006134DC" w:rsidRDefault="006134DC" w:rsidP="00EC3569">
      <w:pPr>
        <w:pStyle w:val="NormalWeb"/>
        <w:ind w:firstLine="720"/>
        <w:jc w:val="both"/>
        <w:rPr>
          <w:rFonts w:eastAsia="Times New Roman" w:cstheme="minorHAnsi"/>
          <w:bCs/>
          <w:color w:val="000000"/>
          <w:kern w:val="0"/>
          <w:lang w:eastAsia="en-US"/>
        </w:rPr>
      </w:pPr>
      <w:r>
        <w:rPr>
          <w:rFonts w:eastAsia="Times New Roman" w:cstheme="minorHAnsi"/>
          <w:bCs/>
          <w:color w:val="000000"/>
          <w:kern w:val="0"/>
          <w:lang w:eastAsia="en-US"/>
        </w:rPr>
        <w:t>CM is</w:t>
      </w:r>
      <w:r w:rsidRPr="00CB573B">
        <w:rPr>
          <w:rFonts w:eastAsia="Times New Roman" w:cstheme="minorHAnsi"/>
          <w:bCs/>
          <w:color w:val="000000"/>
          <w:kern w:val="0"/>
          <w:lang w:eastAsia="en-US"/>
        </w:rPr>
        <w:t xml:space="preserve">: 5’10” </w:t>
      </w:r>
      <w:r>
        <w:rPr>
          <w:rFonts w:eastAsia="Times New Roman" w:cstheme="minorHAnsi"/>
          <w:bCs/>
          <w:color w:val="000000"/>
          <w:kern w:val="0"/>
          <w:lang w:eastAsia="en-US"/>
        </w:rPr>
        <w:t>Present weight</w:t>
      </w:r>
      <w:r w:rsidRPr="00CB573B">
        <w:rPr>
          <w:rFonts w:eastAsia="Times New Roman" w:cstheme="minorHAnsi"/>
          <w:bCs/>
          <w:color w:val="000000"/>
          <w:kern w:val="0"/>
          <w:lang w:eastAsia="en-US"/>
        </w:rPr>
        <w:t>: 325# UBW: 425# %UBW: 76% IBW:</w:t>
      </w:r>
      <w:r w:rsidRPr="00746381">
        <w:rPr>
          <w:rFonts w:cstheme="minorHAnsi"/>
        </w:rPr>
        <w:t xml:space="preserve"> 166# %IBW: 196% BMI: 46.6 kg/m</w:t>
      </w:r>
      <w:r w:rsidRPr="00746381">
        <w:rPr>
          <w:rFonts w:cstheme="minorHAnsi"/>
          <w:vertAlign w:val="superscript"/>
        </w:rPr>
        <w:t>2</w:t>
      </w:r>
      <w:r>
        <w:rPr>
          <w:rFonts w:eastAsia="Times New Roman" w:cstheme="minorHAnsi"/>
          <w:bCs/>
          <w:color w:val="000000"/>
          <w:kern w:val="0"/>
          <w:lang w:eastAsia="en-US"/>
        </w:rPr>
        <w:t xml:space="preserve">. Recent weight change is severe, but intentional due </w:t>
      </w:r>
      <w:r w:rsidR="002906E3">
        <w:rPr>
          <w:rFonts w:eastAsia="Times New Roman" w:cstheme="minorHAnsi"/>
          <w:bCs/>
          <w:color w:val="000000"/>
          <w:kern w:val="0"/>
          <w:lang w:eastAsia="en-US"/>
        </w:rPr>
        <w:t xml:space="preserve">to the gastric bypass surgery. </w:t>
      </w:r>
      <w:r>
        <w:rPr>
          <w:rFonts w:eastAsia="Times New Roman" w:cstheme="minorHAnsi"/>
          <w:bCs/>
          <w:color w:val="000000"/>
          <w:kern w:val="0"/>
          <w:lang w:eastAsia="en-US"/>
        </w:rPr>
        <w:t>He is classified a</w:t>
      </w:r>
      <w:r w:rsidR="00676D29">
        <w:rPr>
          <w:rFonts w:eastAsia="Times New Roman" w:cstheme="minorHAnsi"/>
          <w:bCs/>
          <w:color w:val="000000"/>
          <w:kern w:val="0"/>
          <w:lang w:eastAsia="en-US"/>
        </w:rPr>
        <w:t>s</w:t>
      </w:r>
      <w:r w:rsidR="002906E3">
        <w:rPr>
          <w:rFonts w:eastAsia="Times New Roman" w:cstheme="minorHAnsi"/>
          <w:bCs/>
          <w:color w:val="000000"/>
          <w:kern w:val="0"/>
          <w:lang w:eastAsia="en-US"/>
        </w:rPr>
        <w:t xml:space="preserve"> morbidly obese Class III. </w:t>
      </w:r>
      <w:r w:rsidRPr="006134DC">
        <w:rPr>
          <w:rFonts w:eastAsia="Times New Roman" w:cstheme="minorHAnsi"/>
          <w:bCs/>
          <w:color w:val="000000"/>
          <w:kern w:val="0"/>
          <w:lang w:eastAsia="en-US"/>
        </w:rPr>
        <w:t>Visceral protein status:</w:t>
      </w:r>
      <w:r>
        <w:rPr>
          <w:rFonts w:eastAsia="Times New Roman" w:cstheme="minorHAnsi"/>
          <w:bCs/>
          <w:color w:val="000000"/>
          <w:kern w:val="0"/>
          <w:lang w:eastAsia="en-US"/>
        </w:rPr>
        <w:t xml:space="preserve"> </w:t>
      </w:r>
      <w:r w:rsidRPr="006134DC">
        <w:rPr>
          <w:rFonts w:eastAsia="Times New Roman" w:cstheme="minorHAnsi"/>
          <w:bCs/>
          <w:color w:val="000000"/>
          <w:kern w:val="0"/>
          <w:lang w:eastAsia="en-US"/>
        </w:rPr>
        <w:t>serum albumin: 1.9 g/</w:t>
      </w:r>
      <w:proofErr w:type="spellStart"/>
      <w:r w:rsidRPr="006134DC">
        <w:rPr>
          <w:rFonts w:eastAsia="Times New Roman" w:cstheme="minorHAnsi"/>
          <w:bCs/>
          <w:color w:val="000000"/>
          <w:kern w:val="0"/>
          <w:lang w:eastAsia="en-US"/>
        </w:rPr>
        <w:t>dL</w:t>
      </w:r>
      <w:proofErr w:type="spellEnd"/>
      <w:r w:rsidRPr="006134DC">
        <w:rPr>
          <w:rFonts w:eastAsia="Times New Roman" w:cstheme="minorHAnsi"/>
          <w:bCs/>
          <w:color w:val="000000"/>
          <w:kern w:val="0"/>
          <w:lang w:eastAsia="en-US"/>
        </w:rPr>
        <w:t xml:space="preserve"> is low indicative of acu</w:t>
      </w:r>
      <w:r w:rsidR="002906E3">
        <w:rPr>
          <w:rFonts w:eastAsia="Times New Roman" w:cstheme="minorHAnsi"/>
          <w:bCs/>
          <w:color w:val="000000"/>
          <w:kern w:val="0"/>
          <w:lang w:eastAsia="en-US"/>
        </w:rPr>
        <w:t xml:space="preserve">te infection, </w:t>
      </w:r>
      <w:r>
        <w:rPr>
          <w:rFonts w:eastAsia="Times New Roman" w:cstheme="minorHAnsi"/>
          <w:bCs/>
          <w:color w:val="000000"/>
          <w:kern w:val="0"/>
          <w:lang w:eastAsia="en-US"/>
        </w:rPr>
        <w:t xml:space="preserve">surgery or stress, </w:t>
      </w:r>
      <w:proofErr w:type="spellStart"/>
      <w:r w:rsidRPr="006134DC">
        <w:rPr>
          <w:rFonts w:eastAsia="Times New Roman" w:cstheme="minorHAnsi"/>
          <w:bCs/>
          <w:color w:val="000000"/>
          <w:kern w:val="0"/>
          <w:lang w:eastAsia="en-US"/>
        </w:rPr>
        <w:t>prealbumin</w:t>
      </w:r>
      <w:proofErr w:type="spellEnd"/>
      <w:r w:rsidRPr="006134DC">
        <w:rPr>
          <w:rFonts w:eastAsia="Times New Roman" w:cstheme="minorHAnsi"/>
          <w:bCs/>
          <w:color w:val="000000"/>
          <w:kern w:val="0"/>
          <w:lang w:eastAsia="en-US"/>
        </w:rPr>
        <w:t xml:space="preserve"> 11 mg/</w:t>
      </w:r>
      <w:proofErr w:type="spellStart"/>
      <w:r w:rsidRPr="006134DC">
        <w:rPr>
          <w:rFonts w:eastAsia="Times New Roman" w:cstheme="minorHAnsi"/>
          <w:bCs/>
          <w:color w:val="000000"/>
          <w:kern w:val="0"/>
          <w:lang w:eastAsia="en-US"/>
        </w:rPr>
        <w:t>dL</w:t>
      </w:r>
      <w:proofErr w:type="spellEnd"/>
      <w:r w:rsidRPr="006134DC">
        <w:rPr>
          <w:rFonts w:eastAsia="Times New Roman" w:cstheme="minorHAnsi"/>
          <w:bCs/>
          <w:color w:val="000000"/>
          <w:kern w:val="0"/>
          <w:lang w:eastAsia="en-US"/>
        </w:rPr>
        <w:t xml:space="preserve"> is low indicative of severe nutrient deficiency.</w:t>
      </w:r>
      <w:r w:rsidR="00EC3569">
        <w:rPr>
          <w:rFonts w:eastAsia="Times New Roman" w:cstheme="minorHAnsi"/>
          <w:bCs/>
          <w:color w:val="000000"/>
          <w:kern w:val="0"/>
          <w:lang w:eastAsia="en-US"/>
        </w:rPr>
        <w:t xml:space="preserve">  No diet history is recorded other than NPO at admission from emergency room since the patient is sedated and intubated, thus unable to speak.  </w:t>
      </w:r>
    </w:p>
    <w:p w14:paraId="109C3540" w14:textId="5FC91A3D" w:rsidR="004A7180" w:rsidRPr="00F46359" w:rsidRDefault="00EC3569" w:rsidP="00C31D03">
      <w:pPr>
        <w:contextualSpacing/>
        <w:rPr>
          <w:b/>
          <w:bCs/>
          <w:u w:val="single"/>
        </w:rPr>
      </w:pPr>
      <w:r>
        <w:rPr>
          <w:rFonts w:eastAsia="Times New Roman" w:cstheme="minorHAnsi"/>
          <w:bCs/>
          <w:color w:val="000000"/>
          <w:kern w:val="0"/>
          <w:lang w:eastAsia="en-US"/>
        </w:rPr>
        <w:t>Nu</w:t>
      </w:r>
      <w:r w:rsidR="004A7180" w:rsidRPr="00E947FE">
        <w:rPr>
          <w:rFonts w:eastAsia="Times New Roman" w:cstheme="minorHAnsi"/>
          <w:bCs/>
          <w:color w:val="000000"/>
          <w:kern w:val="0"/>
          <w:lang w:eastAsia="en-US"/>
        </w:rPr>
        <w:t>tritional diagnoses:</w:t>
      </w:r>
      <w:r w:rsidR="00E947FE" w:rsidRPr="00E947FE">
        <w:rPr>
          <w:rFonts w:eastAsia="Times New Roman" w:cstheme="minorHAnsi"/>
          <w:bCs/>
          <w:color w:val="000000"/>
          <w:kern w:val="0"/>
          <w:lang w:eastAsia="en-US"/>
        </w:rPr>
        <w:t xml:space="preserve"> </w:t>
      </w:r>
      <w:r w:rsidR="004A7180">
        <w:rPr>
          <w:rFonts w:eastAsia="Times New Roman" w:cstheme="minorHAnsi"/>
          <w:bCs/>
          <w:color w:val="000000"/>
          <w:kern w:val="0"/>
          <w:lang w:eastAsia="en-US"/>
        </w:rPr>
        <w:t>PE</w:t>
      </w:r>
      <w:r w:rsidR="004A7180" w:rsidRPr="00D32FD3">
        <w:rPr>
          <w:rFonts w:eastAsia="Times New Roman" w:cstheme="minorHAnsi"/>
          <w:bCs/>
          <w:color w:val="000000"/>
          <w:kern w:val="0"/>
          <w:lang w:eastAsia="en-US"/>
        </w:rPr>
        <w:t>S #1</w:t>
      </w:r>
      <w:r w:rsidR="004A7180">
        <w:rPr>
          <w:rFonts w:eastAsia="Times New Roman" w:cstheme="minorHAnsi"/>
          <w:bCs/>
          <w:color w:val="000000"/>
          <w:kern w:val="0"/>
          <w:lang w:eastAsia="en-US"/>
        </w:rPr>
        <w:t xml:space="preserve">: </w:t>
      </w:r>
      <w:r w:rsidR="004A7180" w:rsidRPr="009278C1">
        <w:rPr>
          <w:rFonts w:eastAsia="Times New Roman" w:cstheme="minorHAnsi"/>
          <w:bCs/>
          <w:color w:val="000000"/>
          <w:kern w:val="0"/>
          <w:lang w:eastAsia="en-US"/>
        </w:rPr>
        <w:t>Increased energy expenditure related to septic state as evidenced by patient under severe stress, elevated WBC count of 23.5, high CRP o</w:t>
      </w:r>
      <w:r w:rsidR="00676D29">
        <w:rPr>
          <w:rFonts w:eastAsia="Times New Roman" w:cstheme="minorHAnsi"/>
          <w:bCs/>
          <w:color w:val="000000"/>
          <w:kern w:val="0"/>
          <w:lang w:eastAsia="en-US"/>
        </w:rPr>
        <w:t xml:space="preserve">f 5.8 and elevated fibrinogen of </w:t>
      </w:r>
      <w:r w:rsidR="004A7180" w:rsidRPr="009278C1">
        <w:rPr>
          <w:rFonts w:eastAsia="Times New Roman" w:cstheme="minorHAnsi"/>
          <w:bCs/>
          <w:color w:val="000000"/>
          <w:kern w:val="0"/>
          <w:lang w:eastAsia="en-US"/>
        </w:rPr>
        <w:t>5</w:t>
      </w:r>
      <w:r w:rsidR="00676D29">
        <w:rPr>
          <w:rFonts w:eastAsia="Times New Roman" w:cstheme="minorHAnsi"/>
          <w:bCs/>
          <w:color w:val="000000"/>
          <w:kern w:val="0"/>
          <w:lang w:eastAsia="en-US"/>
        </w:rPr>
        <w:t>25</w:t>
      </w:r>
      <w:r w:rsidR="004A7180" w:rsidRPr="009278C1">
        <w:rPr>
          <w:rFonts w:eastAsia="Times New Roman" w:cstheme="minorHAnsi"/>
          <w:bCs/>
          <w:color w:val="000000"/>
          <w:kern w:val="0"/>
          <w:lang w:eastAsia="en-US"/>
        </w:rPr>
        <w:t>.</w:t>
      </w:r>
      <w:r w:rsidR="00C31D03">
        <w:rPr>
          <w:rFonts w:eastAsia="Times New Roman" w:cstheme="minorHAnsi"/>
          <w:bCs/>
          <w:color w:val="000000"/>
          <w:kern w:val="0"/>
          <w:lang w:eastAsia="en-US"/>
        </w:rPr>
        <w:t xml:space="preserve"> </w:t>
      </w:r>
      <w:r w:rsidR="004A7180" w:rsidRPr="00D32FD3">
        <w:rPr>
          <w:rFonts w:eastAsia="Times New Roman" w:cstheme="minorHAnsi"/>
          <w:bCs/>
          <w:color w:val="000000"/>
          <w:kern w:val="0"/>
          <w:lang w:eastAsia="en-US"/>
        </w:rPr>
        <w:t>PES #2</w:t>
      </w:r>
      <w:r w:rsidR="004A7180">
        <w:rPr>
          <w:rFonts w:eastAsia="Times New Roman" w:cstheme="minorHAnsi"/>
          <w:bCs/>
          <w:color w:val="000000"/>
          <w:kern w:val="0"/>
          <w:lang w:eastAsia="en-US"/>
        </w:rPr>
        <w:t xml:space="preserve">: </w:t>
      </w:r>
      <w:r w:rsidR="004A7180" w:rsidRPr="009278C1">
        <w:rPr>
          <w:rFonts w:eastAsia="Times New Roman" w:cstheme="minorHAnsi"/>
          <w:bCs/>
          <w:color w:val="000000"/>
          <w:kern w:val="0"/>
          <w:lang w:eastAsia="en-US"/>
        </w:rPr>
        <w:t xml:space="preserve">Inadequate protein-energy intake related to septic state and malnutrition as evidenced by </w:t>
      </w:r>
      <w:r w:rsidR="004A7180" w:rsidRPr="00E947FE">
        <w:rPr>
          <w:rFonts w:ascii="Cambria Math" w:eastAsia="Times New Roman" w:hAnsi="Cambria Math" w:cs="Cambria Math"/>
          <w:bCs/>
          <w:color w:val="000000"/>
          <w:kern w:val="0"/>
          <w:lang w:eastAsia="en-US"/>
        </w:rPr>
        <w:t>⇩</w:t>
      </w:r>
      <w:r w:rsidR="004A7180" w:rsidRPr="009278C1">
        <w:rPr>
          <w:rFonts w:eastAsia="Times New Roman" w:cstheme="minorHAnsi"/>
          <w:bCs/>
          <w:color w:val="000000"/>
          <w:kern w:val="0"/>
          <w:lang w:eastAsia="en-US"/>
        </w:rPr>
        <w:t xml:space="preserve"> serum albumin of 1.9, </w:t>
      </w:r>
      <w:r w:rsidR="004A7180" w:rsidRPr="009278C1">
        <w:rPr>
          <w:rFonts w:ascii="Cambria Math" w:eastAsia="Times New Roman" w:hAnsi="Cambria Math" w:cs="Cambria Math"/>
          <w:bCs/>
          <w:color w:val="000000"/>
          <w:kern w:val="0"/>
          <w:lang w:eastAsia="en-US"/>
        </w:rPr>
        <w:t>⇩</w:t>
      </w:r>
      <w:r w:rsidR="004A7180" w:rsidRPr="009278C1">
        <w:rPr>
          <w:rFonts w:eastAsia="Times New Roman" w:cstheme="minorHAnsi"/>
          <w:bCs/>
          <w:color w:val="000000"/>
          <w:kern w:val="0"/>
          <w:lang w:eastAsia="en-US"/>
        </w:rPr>
        <w:t xml:space="preserve"> </w:t>
      </w:r>
      <w:proofErr w:type="spellStart"/>
      <w:r w:rsidR="004A7180" w:rsidRPr="009278C1">
        <w:rPr>
          <w:rFonts w:eastAsia="Times New Roman" w:cstheme="minorHAnsi"/>
          <w:bCs/>
          <w:color w:val="000000"/>
          <w:kern w:val="0"/>
          <w:lang w:eastAsia="en-US"/>
        </w:rPr>
        <w:t>prealbumin</w:t>
      </w:r>
      <w:proofErr w:type="spellEnd"/>
      <w:r w:rsidR="004A7180" w:rsidRPr="009278C1">
        <w:rPr>
          <w:rFonts w:eastAsia="Times New Roman" w:cstheme="minorHAnsi"/>
          <w:bCs/>
          <w:color w:val="000000"/>
          <w:kern w:val="0"/>
          <w:lang w:eastAsia="en-US"/>
        </w:rPr>
        <w:t xml:space="preserve"> of 11 and </w:t>
      </w:r>
      <w:r w:rsidR="004A7180" w:rsidRPr="009278C1">
        <w:rPr>
          <w:rFonts w:ascii="Cambria Math" w:eastAsia="Times New Roman" w:hAnsi="Cambria Math" w:cs="Cambria Math"/>
          <w:bCs/>
          <w:color w:val="000000"/>
          <w:kern w:val="0"/>
          <w:lang w:eastAsia="en-US"/>
        </w:rPr>
        <w:t>⇩</w:t>
      </w:r>
      <w:r w:rsidR="004A7180" w:rsidRPr="009278C1">
        <w:rPr>
          <w:rFonts w:eastAsia="Times New Roman" w:cstheme="minorHAnsi"/>
          <w:bCs/>
          <w:color w:val="000000"/>
          <w:kern w:val="0"/>
          <w:lang w:eastAsia="en-US"/>
        </w:rPr>
        <w:t xml:space="preserve"> total protein of 5.8.</w:t>
      </w:r>
      <w:r w:rsidR="00C31D03">
        <w:rPr>
          <w:rFonts w:eastAsia="Times New Roman" w:cstheme="minorHAnsi"/>
          <w:bCs/>
          <w:color w:val="000000"/>
          <w:kern w:val="0"/>
          <w:lang w:eastAsia="en-US"/>
        </w:rPr>
        <w:t xml:space="preserve">  </w:t>
      </w:r>
      <w:r w:rsidR="004A7180" w:rsidRPr="00D32FD3">
        <w:rPr>
          <w:rFonts w:eastAsia="Times New Roman" w:cstheme="minorHAnsi"/>
          <w:bCs/>
          <w:color w:val="000000"/>
          <w:kern w:val="0"/>
          <w:lang w:eastAsia="en-US"/>
        </w:rPr>
        <w:t>PES #3</w:t>
      </w:r>
      <w:r w:rsidR="004A7180">
        <w:rPr>
          <w:rFonts w:eastAsia="Times New Roman" w:cstheme="minorHAnsi"/>
          <w:bCs/>
          <w:color w:val="000000"/>
          <w:kern w:val="0"/>
          <w:lang w:eastAsia="en-US"/>
        </w:rPr>
        <w:t xml:space="preserve">: </w:t>
      </w:r>
      <w:r w:rsidR="004A7180" w:rsidRPr="009278C1">
        <w:rPr>
          <w:rFonts w:eastAsia="Times New Roman" w:cstheme="minorHAnsi"/>
          <w:bCs/>
          <w:color w:val="000000"/>
          <w:kern w:val="0"/>
          <w:lang w:eastAsia="en-US"/>
        </w:rPr>
        <w:t>Impaired nutrient utilization related to malabsorption and restriction of micronutrients as evidenced by status post Roux-</w:t>
      </w:r>
      <w:proofErr w:type="spellStart"/>
      <w:r w:rsidR="004A7180" w:rsidRPr="009278C1">
        <w:rPr>
          <w:rFonts w:eastAsia="Times New Roman" w:cstheme="minorHAnsi"/>
          <w:bCs/>
          <w:color w:val="000000"/>
          <w:kern w:val="0"/>
          <w:lang w:eastAsia="en-US"/>
        </w:rPr>
        <w:t>en</w:t>
      </w:r>
      <w:proofErr w:type="spellEnd"/>
      <w:r w:rsidR="004A7180" w:rsidRPr="009278C1">
        <w:rPr>
          <w:rFonts w:eastAsia="Times New Roman" w:cstheme="minorHAnsi"/>
          <w:bCs/>
          <w:color w:val="000000"/>
          <w:kern w:val="0"/>
          <w:lang w:eastAsia="en-US"/>
        </w:rPr>
        <w:t>-Y bypass surgery.</w:t>
      </w:r>
      <w:r>
        <w:rPr>
          <w:rFonts w:eastAsia="Times New Roman" w:cstheme="minorHAnsi"/>
          <w:bCs/>
          <w:color w:val="000000"/>
          <w:kern w:val="0"/>
          <w:lang w:eastAsia="en-US"/>
        </w:rPr>
        <w:t xml:space="preserve"> </w:t>
      </w:r>
    </w:p>
    <w:p w14:paraId="52ACD770" w14:textId="475708D7" w:rsidR="004A7180" w:rsidRDefault="00EC3569" w:rsidP="00CA31A4">
      <w:pPr>
        <w:contextualSpacing/>
        <w:rPr>
          <w:rFonts w:eastAsia="Times New Roman" w:cstheme="minorHAnsi"/>
          <w:bCs/>
          <w:kern w:val="0"/>
          <w:lang w:eastAsia="en-US"/>
        </w:rPr>
      </w:pPr>
      <w:r>
        <w:rPr>
          <w:rFonts w:ascii="Times New Roman" w:eastAsia="Times New Roman" w:hAnsi="Times New Roman" w:cs="Times New Roman"/>
          <w:kern w:val="0"/>
          <w:lang w:eastAsia="en-US"/>
        </w:rPr>
        <w:t xml:space="preserve">Evaluation of laboratory findings: </w:t>
      </w:r>
      <w:r w:rsidR="004A7180">
        <w:rPr>
          <w:rFonts w:ascii="Times New Roman" w:eastAsia="Times New Roman" w:hAnsi="Times New Roman" w:cs="Times New Roman"/>
          <w:kern w:val="0"/>
          <w:lang w:eastAsia="en-US"/>
        </w:rPr>
        <w:t xml:space="preserve">His chemistry panel indicated many critical values.  </w:t>
      </w:r>
      <w:r w:rsidR="004A7180">
        <w:rPr>
          <w:rFonts w:eastAsia="Times New Roman" w:cstheme="minorHAnsi"/>
          <w:bCs/>
          <w:kern w:val="0"/>
          <w:lang w:eastAsia="en-US"/>
        </w:rPr>
        <w:t xml:space="preserve">Elevated </w:t>
      </w:r>
      <w:r w:rsidR="004A7180" w:rsidRPr="00CB66C6">
        <w:rPr>
          <w:rFonts w:eastAsia="Times New Roman" w:cstheme="minorHAnsi"/>
          <w:bCs/>
          <w:kern w:val="0"/>
          <w:lang w:eastAsia="en-US"/>
        </w:rPr>
        <w:t>C-reactive protein (</w:t>
      </w:r>
      <w:r w:rsidR="004A7180">
        <w:rPr>
          <w:rFonts w:eastAsia="Times New Roman" w:cstheme="minorHAnsi"/>
          <w:bCs/>
          <w:kern w:val="0"/>
          <w:lang w:eastAsia="en-US"/>
        </w:rPr>
        <w:t>5.8</w:t>
      </w:r>
      <w:r w:rsidR="004A7180" w:rsidRPr="00CB66C6">
        <w:rPr>
          <w:rFonts w:eastAsia="Times New Roman" w:cstheme="minorHAnsi"/>
          <w:bCs/>
          <w:kern w:val="0"/>
          <w:lang w:eastAsia="en-US"/>
        </w:rPr>
        <w:t>mg/</w:t>
      </w:r>
      <w:proofErr w:type="spellStart"/>
      <w:r w:rsidR="004A7180" w:rsidRPr="00CB66C6">
        <w:rPr>
          <w:rFonts w:eastAsia="Times New Roman" w:cstheme="minorHAnsi"/>
          <w:bCs/>
          <w:kern w:val="0"/>
          <w:lang w:eastAsia="en-US"/>
        </w:rPr>
        <w:t>dL</w:t>
      </w:r>
      <w:proofErr w:type="spellEnd"/>
      <w:r w:rsidR="004A7180" w:rsidRPr="00CB66C6">
        <w:rPr>
          <w:rFonts w:eastAsia="Times New Roman" w:cstheme="minorHAnsi"/>
          <w:bCs/>
          <w:kern w:val="0"/>
          <w:lang w:eastAsia="en-US"/>
        </w:rPr>
        <w:t>)</w:t>
      </w:r>
      <w:r w:rsidR="004A7180">
        <w:rPr>
          <w:rFonts w:eastAsia="Times New Roman" w:cstheme="minorHAnsi"/>
          <w:bCs/>
          <w:kern w:val="0"/>
          <w:lang w:eastAsia="en-US"/>
        </w:rPr>
        <w:t>, measures</w:t>
      </w:r>
      <w:r w:rsidR="004A7180" w:rsidRPr="00CB66C6">
        <w:rPr>
          <w:rFonts w:eastAsia="Times New Roman" w:cstheme="minorHAnsi"/>
          <w:bCs/>
          <w:kern w:val="0"/>
          <w:lang w:eastAsia="en-US"/>
        </w:rPr>
        <w:t xml:space="preserve"> general levels of inflammation in </w:t>
      </w:r>
      <w:r w:rsidR="004A7180">
        <w:rPr>
          <w:rFonts w:eastAsia="Times New Roman" w:cstheme="minorHAnsi"/>
          <w:bCs/>
          <w:kern w:val="0"/>
          <w:lang w:eastAsia="en-US"/>
        </w:rPr>
        <w:t xml:space="preserve">the </w:t>
      </w:r>
      <w:r w:rsidR="004A7180" w:rsidRPr="00CB66C6">
        <w:rPr>
          <w:rFonts w:eastAsia="Times New Roman" w:cstheme="minorHAnsi"/>
          <w:bCs/>
          <w:kern w:val="0"/>
          <w:lang w:eastAsia="en-US"/>
        </w:rPr>
        <w:t>body. High levels of CRP are caused by infections and many long-term diseases.</w:t>
      </w:r>
      <w:r w:rsidR="002906E3">
        <w:rPr>
          <w:rFonts w:eastAsia="Times New Roman" w:cstheme="minorHAnsi"/>
          <w:bCs/>
          <w:kern w:val="0"/>
          <w:lang w:eastAsia="en-US"/>
        </w:rPr>
        <w:t xml:space="preserve"> </w:t>
      </w:r>
      <w:r w:rsidR="004A7180">
        <w:rPr>
          <w:rFonts w:eastAsia="Times New Roman" w:cstheme="minorHAnsi"/>
          <w:bCs/>
          <w:kern w:val="0"/>
          <w:lang w:eastAsia="en-US"/>
        </w:rPr>
        <w:t>U</w:t>
      </w:r>
      <w:r w:rsidR="004A7180" w:rsidRPr="00CB66C6">
        <w:rPr>
          <w:rFonts w:eastAsia="Times New Roman" w:cstheme="minorHAnsi"/>
          <w:bCs/>
          <w:kern w:val="0"/>
          <w:lang w:eastAsia="en-US"/>
        </w:rPr>
        <w:t>sed to detect or monitor significant inflammation in an individual who is suspected of havin</w:t>
      </w:r>
      <w:r w:rsidR="004A7180">
        <w:rPr>
          <w:rFonts w:eastAsia="Times New Roman" w:cstheme="minorHAnsi"/>
          <w:bCs/>
          <w:kern w:val="0"/>
          <w:lang w:eastAsia="en-US"/>
        </w:rPr>
        <w:t>g an acute condition, such as a</w:t>
      </w:r>
      <w:r w:rsidR="004A7180" w:rsidRPr="00CB66C6">
        <w:rPr>
          <w:rFonts w:eastAsia="Times New Roman" w:cstheme="minorHAnsi"/>
          <w:bCs/>
          <w:kern w:val="0"/>
          <w:lang w:eastAsia="en-US"/>
        </w:rPr>
        <w:t xml:space="preserve"> serious bacterial infection like sepsis</w:t>
      </w:r>
      <w:r w:rsidR="002906E3">
        <w:rPr>
          <w:rFonts w:eastAsia="Times New Roman" w:cstheme="minorHAnsi"/>
          <w:bCs/>
          <w:kern w:val="0"/>
          <w:lang w:eastAsia="en-US"/>
        </w:rPr>
        <w:t xml:space="preserve">. </w:t>
      </w:r>
      <w:r w:rsidR="004A7180">
        <w:rPr>
          <w:rFonts w:eastAsia="Times New Roman" w:cstheme="minorHAnsi"/>
          <w:bCs/>
          <w:kern w:val="0"/>
          <w:lang w:eastAsia="en-US"/>
        </w:rPr>
        <w:t>F</w:t>
      </w:r>
      <w:r w:rsidR="004A7180" w:rsidRPr="00CB66C6">
        <w:rPr>
          <w:rFonts w:eastAsia="Times New Roman" w:cstheme="minorHAnsi"/>
          <w:bCs/>
          <w:kern w:val="0"/>
          <w:lang w:eastAsia="en-US"/>
        </w:rPr>
        <w:t>ibrinogen is an acute-phase reactant protein.</w:t>
      </w:r>
      <w:r w:rsidR="004A7180">
        <w:rPr>
          <w:rFonts w:eastAsia="Times New Roman" w:cstheme="minorHAnsi"/>
          <w:bCs/>
          <w:kern w:val="0"/>
          <w:lang w:eastAsia="en-US"/>
        </w:rPr>
        <w:t xml:space="preserve"> Elevated f</w:t>
      </w:r>
      <w:r w:rsidR="004A7180" w:rsidRPr="00CB66C6">
        <w:rPr>
          <w:rFonts w:eastAsia="Times New Roman" w:cstheme="minorHAnsi"/>
          <w:bCs/>
          <w:kern w:val="0"/>
          <w:lang w:eastAsia="en-US"/>
        </w:rPr>
        <w:t>ibrinogen (</w:t>
      </w:r>
      <w:r w:rsidR="004A7180">
        <w:rPr>
          <w:rFonts w:eastAsia="Times New Roman" w:cstheme="minorHAnsi"/>
          <w:bCs/>
          <w:kern w:val="0"/>
          <w:lang w:eastAsia="en-US"/>
        </w:rPr>
        <w:t xml:space="preserve">525 </w:t>
      </w:r>
      <w:r w:rsidR="004A7180" w:rsidRPr="00CB66C6">
        <w:rPr>
          <w:rFonts w:eastAsia="Times New Roman" w:cstheme="minorHAnsi"/>
          <w:bCs/>
          <w:kern w:val="0"/>
          <w:lang w:eastAsia="en-US"/>
        </w:rPr>
        <w:t>mg/</w:t>
      </w:r>
      <w:proofErr w:type="spellStart"/>
      <w:r w:rsidR="004A7180" w:rsidRPr="00CB66C6">
        <w:rPr>
          <w:rFonts w:eastAsia="Times New Roman" w:cstheme="minorHAnsi"/>
          <w:bCs/>
          <w:kern w:val="0"/>
          <w:lang w:eastAsia="en-US"/>
        </w:rPr>
        <w:t>dL</w:t>
      </w:r>
      <w:proofErr w:type="spellEnd"/>
      <w:r w:rsidR="004A7180" w:rsidRPr="00CB66C6">
        <w:rPr>
          <w:rFonts w:eastAsia="Times New Roman" w:cstheme="minorHAnsi"/>
          <w:bCs/>
          <w:kern w:val="0"/>
          <w:lang w:eastAsia="en-US"/>
        </w:rPr>
        <w:t>)</w:t>
      </w:r>
      <w:r w:rsidR="004A7180">
        <w:rPr>
          <w:rFonts w:eastAsia="Times New Roman" w:cstheme="minorHAnsi"/>
          <w:bCs/>
          <w:kern w:val="0"/>
          <w:lang w:eastAsia="en-US"/>
        </w:rPr>
        <w:t xml:space="preserve"> is associated with a</w:t>
      </w:r>
      <w:r w:rsidR="004A7180" w:rsidRPr="00CB66C6">
        <w:rPr>
          <w:rFonts w:eastAsia="Times New Roman" w:cstheme="minorHAnsi"/>
          <w:bCs/>
          <w:kern w:val="0"/>
          <w:lang w:eastAsia="en-US"/>
        </w:rPr>
        <w:t xml:space="preserve">cute inflammatory reactions </w:t>
      </w:r>
      <w:r w:rsidR="004A7180">
        <w:rPr>
          <w:rFonts w:eastAsia="Times New Roman" w:cstheme="minorHAnsi"/>
          <w:bCs/>
          <w:kern w:val="0"/>
          <w:lang w:eastAsia="en-US"/>
        </w:rPr>
        <w:t xml:space="preserve">and </w:t>
      </w:r>
      <w:r w:rsidR="004A7180" w:rsidRPr="00CB66C6">
        <w:rPr>
          <w:rFonts w:eastAsia="Times New Roman" w:cstheme="minorHAnsi"/>
          <w:bCs/>
          <w:kern w:val="0"/>
          <w:lang w:eastAsia="en-US"/>
        </w:rPr>
        <w:t>acute infection such as pneumonia</w:t>
      </w:r>
      <w:r w:rsidR="002906E3">
        <w:rPr>
          <w:rFonts w:eastAsia="Times New Roman" w:cstheme="minorHAnsi"/>
          <w:bCs/>
          <w:kern w:val="0"/>
          <w:lang w:eastAsia="en-US"/>
        </w:rPr>
        <w:t xml:space="preserve">. </w:t>
      </w:r>
      <w:r w:rsidR="004A7180">
        <w:rPr>
          <w:rFonts w:eastAsia="Times New Roman" w:cstheme="minorHAnsi"/>
          <w:bCs/>
          <w:kern w:val="0"/>
          <w:lang w:eastAsia="en-US"/>
        </w:rPr>
        <w:t xml:space="preserve">Elevated </w:t>
      </w:r>
      <w:r w:rsidR="004A7180" w:rsidRPr="00CB66C6">
        <w:rPr>
          <w:rFonts w:eastAsia="Times New Roman" w:cstheme="minorHAnsi"/>
          <w:bCs/>
          <w:kern w:val="0"/>
          <w:lang w:eastAsia="en-US"/>
        </w:rPr>
        <w:t>CPK (</w:t>
      </w:r>
      <w:r w:rsidR="004A7180">
        <w:rPr>
          <w:rFonts w:eastAsia="Times New Roman" w:cstheme="minorHAnsi"/>
          <w:bCs/>
          <w:kern w:val="0"/>
          <w:lang w:eastAsia="en-US"/>
        </w:rPr>
        <w:t xml:space="preserve">220 </w:t>
      </w:r>
      <w:r w:rsidR="004A7180" w:rsidRPr="00CB66C6">
        <w:rPr>
          <w:rFonts w:eastAsia="Times New Roman" w:cstheme="minorHAnsi"/>
          <w:bCs/>
          <w:kern w:val="0"/>
          <w:lang w:eastAsia="en-US"/>
        </w:rPr>
        <w:t>U/L)</w:t>
      </w:r>
      <w:r w:rsidR="004A7180">
        <w:rPr>
          <w:rFonts w:eastAsia="Times New Roman" w:cstheme="minorHAnsi"/>
          <w:bCs/>
          <w:kern w:val="0"/>
          <w:lang w:eastAsia="en-US"/>
        </w:rPr>
        <w:t xml:space="preserve"> can be associated with pulmonary </w:t>
      </w:r>
      <w:r w:rsidR="004A7180">
        <w:rPr>
          <w:rFonts w:eastAsia="Times New Roman" w:cstheme="minorHAnsi"/>
          <w:bCs/>
          <w:kern w:val="0"/>
          <w:lang w:eastAsia="en-US"/>
        </w:rPr>
        <w:lastRenderedPageBreak/>
        <w:t>infa</w:t>
      </w:r>
      <w:r w:rsidR="002906E3">
        <w:rPr>
          <w:rFonts w:eastAsia="Times New Roman" w:cstheme="minorHAnsi"/>
          <w:bCs/>
          <w:kern w:val="0"/>
          <w:lang w:eastAsia="en-US"/>
        </w:rPr>
        <w:t xml:space="preserve">rction or injury to the lungs. </w:t>
      </w:r>
      <w:r w:rsidR="004A7180">
        <w:rPr>
          <w:rFonts w:eastAsia="Times New Roman" w:cstheme="minorHAnsi"/>
          <w:bCs/>
          <w:kern w:val="0"/>
          <w:lang w:eastAsia="en-US"/>
        </w:rPr>
        <w:t>Elevated l</w:t>
      </w:r>
      <w:r w:rsidR="004A7180" w:rsidRPr="00CB66C6">
        <w:rPr>
          <w:rFonts w:eastAsia="Times New Roman" w:cstheme="minorHAnsi"/>
          <w:bCs/>
          <w:kern w:val="0"/>
          <w:lang w:eastAsia="en-US"/>
        </w:rPr>
        <w:t>actate (</w:t>
      </w:r>
      <w:r w:rsidR="004A7180">
        <w:rPr>
          <w:rFonts w:eastAsia="Times New Roman" w:cstheme="minorHAnsi"/>
          <w:bCs/>
          <w:kern w:val="0"/>
          <w:lang w:eastAsia="en-US"/>
        </w:rPr>
        <w:t xml:space="preserve">4.2 </w:t>
      </w:r>
      <w:proofErr w:type="spellStart"/>
      <w:r w:rsidR="004A7180" w:rsidRPr="00CB66C6">
        <w:rPr>
          <w:rFonts w:eastAsia="Times New Roman" w:cstheme="minorHAnsi"/>
          <w:bCs/>
          <w:kern w:val="0"/>
          <w:lang w:eastAsia="en-US"/>
        </w:rPr>
        <w:t>mEq</w:t>
      </w:r>
      <w:proofErr w:type="spellEnd"/>
      <w:r w:rsidR="004A7180" w:rsidRPr="00CB66C6">
        <w:rPr>
          <w:rFonts w:eastAsia="Times New Roman" w:cstheme="minorHAnsi"/>
          <w:bCs/>
          <w:kern w:val="0"/>
          <w:lang w:eastAsia="en-US"/>
        </w:rPr>
        <w:t>/L)</w:t>
      </w:r>
      <w:r w:rsidR="004A7180">
        <w:rPr>
          <w:rFonts w:eastAsia="Times New Roman" w:cstheme="minorHAnsi"/>
          <w:bCs/>
          <w:kern w:val="0"/>
          <w:lang w:eastAsia="en-US"/>
        </w:rPr>
        <w:t xml:space="preserve"> quantifies the</w:t>
      </w:r>
      <w:r w:rsidR="004A7180" w:rsidRPr="00CB66C6">
        <w:rPr>
          <w:rFonts w:eastAsia="Times New Roman" w:cstheme="minorHAnsi"/>
          <w:bCs/>
          <w:kern w:val="0"/>
          <w:lang w:eastAsia="en-US"/>
        </w:rPr>
        <w:t xml:space="preserve"> degree of tissue hypoxemia associated with shock o</w:t>
      </w:r>
      <w:r w:rsidR="004A7180">
        <w:rPr>
          <w:rFonts w:eastAsia="Times New Roman" w:cstheme="minorHAnsi"/>
          <w:bCs/>
          <w:kern w:val="0"/>
          <w:lang w:eastAsia="en-US"/>
        </w:rPr>
        <w:t xml:space="preserve">r localized vascular occlusion.  </w:t>
      </w:r>
      <w:r w:rsidR="004A7180" w:rsidRPr="00CB66C6">
        <w:rPr>
          <w:rFonts w:eastAsia="Times New Roman" w:cstheme="minorHAnsi"/>
          <w:bCs/>
          <w:kern w:val="0"/>
          <w:lang w:eastAsia="en-US"/>
        </w:rPr>
        <w:t>Increased levels can be an indication of shock and tissue ischemia.</w:t>
      </w:r>
      <w:r w:rsidR="002902C8">
        <w:rPr>
          <w:rFonts w:eastAsia="Times New Roman" w:cstheme="minorHAnsi"/>
          <w:bCs/>
          <w:kern w:val="0"/>
          <w:lang w:eastAsia="en-US"/>
        </w:rPr>
        <w:t xml:space="preserve"> </w:t>
      </w:r>
      <w:r w:rsidR="004A7180">
        <w:rPr>
          <w:rFonts w:eastAsia="Times New Roman" w:cstheme="minorHAnsi"/>
          <w:bCs/>
          <w:kern w:val="0"/>
          <w:lang w:eastAsia="en-US"/>
        </w:rPr>
        <w:t>Elevated white blood count (23.5 mm</w:t>
      </w:r>
      <w:r w:rsidR="004A7180" w:rsidRPr="00FE1A19">
        <w:rPr>
          <w:rFonts w:eastAsia="Times New Roman" w:cstheme="minorHAnsi"/>
          <w:bCs/>
          <w:kern w:val="0"/>
          <w:vertAlign w:val="superscript"/>
          <w:lang w:eastAsia="en-US"/>
        </w:rPr>
        <w:t>3</w:t>
      </w:r>
      <w:r w:rsidR="004A7180">
        <w:rPr>
          <w:rFonts w:eastAsia="Times New Roman" w:cstheme="minorHAnsi"/>
          <w:bCs/>
          <w:kern w:val="0"/>
          <w:lang w:eastAsia="en-US"/>
        </w:rPr>
        <w:t xml:space="preserve">) helps fight infections. </w:t>
      </w:r>
      <w:r w:rsidR="004A7180" w:rsidRPr="00CB66C6">
        <w:rPr>
          <w:rFonts w:eastAsia="Times New Roman" w:cstheme="minorHAnsi"/>
          <w:bCs/>
          <w:kern w:val="0"/>
          <w:lang w:eastAsia="en-US"/>
        </w:rPr>
        <w:t>A high white blood cell c</w:t>
      </w:r>
      <w:r w:rsidR="00676D29">
        <w:rPr>
          <w:rFonts w:eastAsia="Times New Roman" w:cstheme="minorHAnsi"/>
          <w:bCs/>
          <w:kern w:val="0"/>
          <w:lang w:eastAsia="en-US"/>
        </w:rPr>
        <w:t>ount can be due to anemia, i</w:t>
      </w:r>
      <w:r w:rsidR="004A7180" w:rsidRPr="00CB66C6">
        <w:rPr>
          <w:rFonts w:eastAsia="Times New Roman" w:cstheme="minorHAnsi"/>
          <w:bCs/>
          <w:kern w:val="0"/>
          <w:lang w:eastAsia="en-US"/>
        </w:rPr>
        <w:t xml:space="preserve">nfections, </w:t>
      </w:r>
      <w:r w:rsidR="00676D29">
        <w:rPr>
          <w:rFonts w:eastAsia="Times New Roman" w:cstheme="minorHAnsi"/>
          <w:bCs/>
          <w:kern w:val="0"/>
          <w:lang w:eastAsia="en-US"/>
        </w:rPr>
        <w:t xml:space="preserve">and </w:t>
      </w:r>
      <w:r w:rsidR="004A7180" w:rsidRPr="00CB66C6">
        <w:rPr>
          <w:rFonts w:eastAsia="Times New Roman" w:cstheme="minorHAnsi"/>
          <w:bCs/>
          <w:kern w:val="0"/>
          <w:lang w:eastAsia="en-US"/>
        </w:rPr>
        <w:t>most often those caused by bacteria</w:t>
      </w:r>
      <w:r w:rsidR="002902C8">
        <w:rPr>
          <w:rFonts w:eastAsia="Times New Roman" w:cstheme="minorHAnsi"/>
          <w:bCs/>
          <w:kern w:val="0"/>
          <w:lang w:eastAsia="en-US"/>
        </w:rPr>
        <w:t xml:space="preserve"> or physical stress. </w:t>
      </w:r>
      <w:r w:rsidR="004A7180">
        <w:rPr>
          <w:rFonts w:eastAsia="Times New Roman" w:cstheme="minorHAnsi"/>
          <w:bCs/>
          <w:kern w:val="0"/>
          <w:lang w:eastAsia="en-US"/>
        </w:rPr>
        <w:t>Elevated glucose levels (185 mg/</w:t>
      </w:r>
      <w:proofErr w:type="spellStart"/>
      <w:r w:rsidR="004A7180">
        <w:rPr>
          <w:rFonts w:eastAsia="Times New Roman" w:cstheme="minorHAnsi"/>
          <w:bCs/>
          <w:kern w:val="0"/>
          <w:lang w:eastAsia="en-US"/>
        </w:rPr>
        <w:t>dL</w:t>
      </w:r>
      <w:proofErr w:type="spellEnd"/>
      <w:r w:rsidR="004A7180">
        <w:rPr>
          <w:rFonts w:eastAsia="Times New Roman" w:cstheme="minorHAnsi"/>
          <w:bCs/>
          <w:kern w:val="0"/>
          <w:lang w:eastAsia="en-US"/>
        </w:rPr>
        <w:t xml:space="preserve">) can be an indication of stress or uncontrolled diabetes.  </w:t>
      </w:r>
    </w:p>
    <w:p w14:paraId="4BD1C971" w14:textId="2EEC2B91" w:rsidR="004A7180" w:rsidRDefault="004A7180" w:rsidP="004A7180">
      <w:pPr>
        <w:contextualSpacing/>
        <w:rPr>
          <w:rFonts w:eastAsia="Times New Roman" w:cstheme="minorHAnsi"/>
          <w:bCs/>
          <w:kern w:val="0"/>
          <w:lang w:eastAsia="en-US"/>
        </w:rPr>
      </w:pPr>
      <w:r>
        <w:rPr>
          <w:rFonts w:eastAsia="Times New Roman" w:cstheme="minorHAnsi"/>
          <w:bCs/>
          <w:kern w:val="0"/>
          <w:lang w:eastAsia="en-US"/>
        </w:rPr>
        <w:t xml:space="preserve">Elevated </w:t>
      </w:r>
      <w:r w:rsidRPr="00CB66C6">
        <w:rPr>
          <w:rFonts w:eastAsia="Times New Roman" w:cstheme="minorHAnsi"/>
          <w:bCs/>
          <w:kern w:val="0"/>
          <w:lang w:eastAsia="en-US"/>
        </w:rPr>
        <w:t>HbA1c (</w:t>
      </w:r>
      <w:r>
        <w:rPr>
          <w:rFonts w:eastAsia="Times New Roman" w:cstheme="minorHAnsi"/>
          <w:bCs/>
          <w:kern w:val="0"/>
          <w:lang w:eastAsia="en-US"/>
        </w:rPr>
        <w:t>6.8</w:t>
      </w:r>
      <w:r w:rsidRPr="00CB66C6">
        <w:rPr>
          <w:rFonts w:eastAsia="Times New Roman" w:cstheme="minorHAnsi"/>
          <w:bCs/>
          <w:kern w:val="0"/>
          <w:lang w:eastAsia="en-US"/>
        </w:rPr>
        <w:t>%)</w:t>
      </w:r>
      <w:r>
        <w:rPr>
          <w:rFonts w:eastAsia="Times New Roman" w:cstheme="minorHAnsi"/>
          <w:bCs/>
          <w:kern w:val="0"/>
          <w:lang w:eastAsia="en-US"/>
        </w:rPr>
        <w:t xml:space="preserve"> </w:t>
      </w:r>
      <w:r w:rsidRPr="00CB66C6">
        <w:rPr>
          <w:rFonts w:eastAsia="Times New Roman" w:cstheme="minorHAnsi"/>
          <w:bCs/>
          <w:kern w:val="0"/>
          <w:lang w:eastAsia="en-US"/>
        </w:rPr>
        <w:t>provides an accurate long-term index of the patient's average blood glucose level.</w:t>
      </w:r>
      <w:r>
        <w:rPr>
          <w:rFonts w:eastAsia="Times New Roman" w:cstheme="minorHAnsi"/>
          <w:bCs/>
          <w:kern w:val="0"/>
          <w:lang w:eastAsia="en-US"/>
        </w:rPr>
        <w:t xml:space="preserve">  CM has a past medical history of diabetes and after surgery, he </w:t>
      </w:r>
      <w:r w:rsidR="00065F9E">
        <w:rPr>
          <w:rFonts w:eastAsia="Times New Roman" w:cstheme="minorHAnsi"/>
          <w:bCs/>
          <w:kern w:val="0"/>
          <w:lang w:eastAsia="en-US"/>
        </w:rPr>
        <w:t>d</w:t>
      </w:r>
      <w:r>
        <w:rPr>
          <w:rFonts w:eastAsia="Times New Roman" w:cstheme="minorHAnsi"/>
          <w:bCs/>
          <w:kern w:val="0"/>
          <w:lang w:eastAsia="en-US"/>
        </w:rPr>
        <w:t xml:space="preserve">iscontinued his diabetes medication. Urinalysis indicated positive results in protein, </w:t>
      </w:r>
      <w:proofErr w:type="gramStart"/>
      <w:r>
        <w:rPr>
          <w:rFonts w:eastAsia="Times New Roman" w:cstheme="minorHAnsi"/>
          <w:bCs/>
          <w:kern w:val="0"/>
          <w:lang w:eastAsia="en-US"/>
        </w:rPr>
        <w:t>glucose,</w:t>
      </w:r>
      <w:proofErr w:type="gramEnd"/>
      <w:r>
        <w:rPr>
          <w:rFonts w:eastAsia="Times New Roman" w:cstheme="minorHAnsi"/>
          <w:bCs/>
          <w:kern w:val="0"/>
          <w:lang w:eastAsia="en-US"/>
        </w:rPr>
        <w:t xml:space="preserve"> ketones can possibly be related to his poor utiliz</w:t>
      </w:r>
      <w:r w:rsidR="002902C8">
        <w:rPr>
          <w:rFonts w:eastAsia="Times New Roman" w:cstheme="minorHAnsi"/>
          <w:bCs/>
          <w:kern w:val="0"/>
          <w:lang w:eastAsia="en-US"/>
        </w:rPr>
        <w:t xml:space="preserve">ation of glucose for energy. </w:t>
      </w:r>
      <w:r>
        <w:rPr>
          <w:rFonts w:eastAsia="Times New Roman" w:cstheme="minorHAnsi"/>
          <w:bCs/>
          <w:kern w:val="0"/>
          <w:lang w:eastAsia="en-US"/>
        </w:rPr>
        <w:t>His past medical history of hyperlipidemia is indicated with decreased HDL-C level (32 mg/</w:t>
      </w:r>
      <w:proofErr w:type="spellStart"/>
      <w:r>
        <w:rPr>
          <w:rFonts w:eastAsia="Times New Roman" w:cstheme="minorHAnsi"/>
          <w:bCs/>
          <w:kern w:val="0"/>
          <w:lang w:eastAsia="en-US"/>
        </w:rPr>
        <w:t>dL</w:t>
      </w:r>
      <w:proofErr w:type="spellEnd"/>
      <w:r>
        <w:rPr>
          <w:rFonts w:eastAsia="Times New Roman" w:cstheme="minorHAnsi"/>
          <w:bCs/>
          <w:kern w:val="0"/>
          <w:lang w:eastAsia="en-US"/>
        </w:rPr>
        <w:t>), elevated values of cholesterol (320 mg/</w:t>
      </w:r>
      <w:proofErr w:type="spellStart"/>
      <w:r>
        <w:rPr>
          <w:rFonts w:eastAsia="Times New Roman" w:cstheme="minorHAnsi"/>
          <w:bCs/>
          <w:kern w:val="0"/>
          <w:lang w:eastAsia="en-US"/>
        </w:rPr>
        <w:t>dL</w:t>
      </w:r>
      <w:proofErr w:type="spellEnd"/>
      <w:r>
        <w:rPr>
          <w:rFonts w:eastAsia="Times New Roman" w:cstheme="minorHAnsi"/>
          <w:bCs/>
          <w:kern w:val="0"/>
          <w:lang w:eastAsia="en-US"/>
        </w:rPr>
        <w:t>), VLDL (45 mg/</w:t>
      </w:r>
      <w:proofErr w:type="spellStart"/>
      <w:r>
        <w:rPr>
          <w:rFonts w:eastAsia="Times New Roman" w:cstheme="minorHAnsi"/>
          <w:bCs/>
          <w:kern w:val="0"/>
          <w:lang w:eastAsia="en-US"/>
        </w:rPr>
        <w:t>dL</w:t>
      </w:r>
      <w:proofErr w:type="spellEnd"/>
      <w:r>
        <w:rPr>
          <w:rFonts w:eastAsia="Times New Roman" w:cstheme="minorHAnsi"/>
          <w:bCs/>
          <w:kern w:val="0"/>
          <w:lang w:eastAsia="en-US"/>
        </w:rPr>
        <w:t>), LDL (232 mg/</w:t>
      </w:r>
      <w:proofErr w:type="spellStart"/>
      <w:r>
        <w:rPr>
          <w:rFonts w:eastAsia="Times New Roman" w:cstheme="minorHAnsi"/>
          <w:bCs/>
          <w:kern w:val="0"/>
          <w:lang w:eastAsia="en-US"/>
        </w:rPr>
        <w:t>dL</w:t>
      </w:r>
      <w:proofErr w:type="spellEnd"/>
      <w:r>
        <w:rPr>
          <w:rFonts w:eastAsia="Times New Roman" w:cstheme="minorHAnsi"/>
          <w:bCs/>
          <w:kern w:val="0"/>
          <w:lang w:eastAsia="en-US"/>
        </w:rPr>
        <w:t>), triglycerides (232 mg/</w:t>
      </w:r>
      <w:proofErr w:type="spellStart"/>
      <w:r>
        <w:rPr>
          <w:rFonts w:eastAsia="Times New Roman" w:cstheme="minorHAnsi"/>
          <w:bCs/>
          <w:kern w:val="0"/>
          <w:lang w:eastAsia="en-US"/>
        </w:rPr>
        <w:t>dL</w:t>
      </w:r>
      <w:proofErr w:type="spellEnd"/>
      <w:r>
        <w:rPr>
          <w:rFonts w:eastAsia="Times New Roman" w:cstheme="minorHAnsi"/>
          <w:bCs/>
          <w:kern w:val="0"/>
          <w:lang w:eastAsia="en-US"/>
        </w:rPr>
        <w:t xml:space="preserve">) and an </w:t>
      </w:r>
      <w:r w:rsidRPr="00CB66C6">
        <w:rPr>
          <w:rFonts w:eastAsia="Times New Roman" w:cstheme="minorHAnsi"/>
          <w:bCs/>
          <w:kern w:val="0"/>
          <w:lang w:eastAsia="en-US"/>
        </w:rPr>
        <w:t>LDL/HDL ratio</w:t>
      </w:r>
      <w:r>
        <w:rPr>
          <w:rFonts w:eastAsia="Times New Roman" w:cstheme="minorHAnsi"/>
          <w:bCs/>
          <w:kern w:val="0"/>
          <w:lang w:eastAsia="en-US"/>
        </w:rPr>
        <w:t xml:space="preserve"> (</w:t>
      </w:r>
      <w:r w:rsidRPr="00CB66C6">
        <w:rPr>
          <w:rFonts w:eastAsia="Times New Roman" w:cstheme="minorHAnsi"/>
          <w:bCs/>
          <w:kern w:val="0"/>
          <w:lang w:eastAsia="en-US"/>
        </w:rPr>
        <w:t>7.5</w:t>
      </w:r>
      <w:r>
        <w:rPr>
          <w:rFonts w:eastAsia="Times New Roman" w:cstheme="minorHAnsi"/>
          <w:bCs/>
          <w:kern w:val="0"/>
          <w:lang w:eastAsia="en-US"/>
        </w:rPr>
        <w:t>).</w:t>
      </w:r>
    </w:p>
    <w:p w14:paraId="4A29C127" w14:textId="32A92A6C" w:rsidR="004A7180" w:rsidRPr="00922F20" w:rsidRDefault="004A7180" w:rsidP="004A7180">
      <w:pPr>
        <w:contextualSpacing/>
        <w:rPr>
          <w:rFonts w:eastAsia="Times New Roman" w:cstheme="minorHAnsi"/>
          <w:bCs/>
          <w:kern w:val="0"/>
          <w:lang w:eastAsia="en-US"/>
        </w:rPr>
      </w:pPr>
      <w:r>
        <w:rPr>
          <w:rFonts w:ascii="Times New Roman" w:eastAsia="Times New Roman" w:hAnsi="Times New Roman" w:cs="Times New Roman"/>
          <w:kern w:val="0"/>
          <w:lang w:eastAsia="en-US"/>
        </w:rPr>
        <w:t>Acidosis</w:t>
      </w:r>
      <w:r w:rsidR="00676D29">
        <w:rPr>
          <w:rFonts w:ascii="Times New Roman" w:eastAsia="Times New Roman" w:hAnsi="Times New Roman" w:cs="Times New Roman"/>
          <w:kern w:val="0"/>
          <w:lang w:eastAsia="en-US"/>
        </w:rPr>
        <w:t xml:space="preserve"> indicated by abnormal values: E</w:t>
      </w:r>
      <w:r>
        <w:rPr>
          <w:rFonts w:ascii="Times New Roman" w:eastAsia="Times New Roman" w:hAnsi="Times New Roman" w:cs="Times New Roman"/>
          <w:kern w:val="0"/>
          <w:lang w:eastAsia="en-US"/>
        </w:rPr>
        <w:t>levated potassium (5.8</w:t>
      </w:r>
      <w:r w:rsidRPr="007E111A">
        <w:rPr>
          <w:rFonts w:ascii="Times New Roman" w:eastAsia="Times New Roman" w:hAnsi="Times New Roman" w:cs="Times New Roman"/>
          <w:kern w:val="0"/>
          <w:lang w:eastAsia="en-US"/>
        </w:rPr>
        <w:t xml:space="preserve"> </w:t>
      </w:r>
      <w:proofErr w:type="spellStart"/>
      <w:r w:rsidRPr="00922F20">
        <w:rPr>
          <w:rFonts w:ascii="Times New Roman" w:eastAsia="Times New Roman" w:hAnsi="Times New Roman" w:cs="Times New Roman"/>
          <w:kern w:val="0"/>
          <w:lang w:eastAsia="en-US"/>
        </w:rPr>
        <w:t>mEg</w:t>
      </w:r>
      <w:proofErr w:type="spellEnd"/>
      <w:r w:rsidRPr="00922F20">
        <w:rPr>
          <w:rFonts w:ascii="Times New Roman" w:eastAsia="Times New Roman" w:hAnsi="Times New Roman" w:cs="Times New Roman"/>
          <w:kern w:val="0"/>
          <w:lang w:eastAsia="en-US"/>
        </w:rPr>
        <w:t>/L</w:t>
      </w:r>
      <w:r w:rsidR="002902C8">
        <w:rPr>
          <w:rFonts w:ascii="Times New Roman" w:eastAsia="Times New Roman" w:hAnsi="Times New Roman" w:cs="Times New Roman"/>
          <w:kern w:val="0"/>
          <w:lang w:eastAsia="en-US"/>
        </w:rPr>
        <w:t>)</w:t>
      </w:r>
      <w:r>
        <w:rPr>
          <w:rFonts w:ascii="Times New Roman" w:eastAsia="Times New Roman" w:hAnsi="Times New Roman" w:cs="Times New Roman"/>
          <w:kern w:val="0"/>
          <w:lang w:eastAsia="en-US"/>
        </w:rPr>
        <w:t xml:space="preserve"> when the body responds to trauma </w:t>
      </w:r>
      <w:r w:rsidRPr="00922F20">
        <w:rPr>
          <w:rFonts w:eastAsia="Times New Roman" w:cstheme="minorHAnsi"/>
          <w:kern w:val="0"/>
          <w:lang w:eastAsia="en-US"/>
        </w:rPr>
        <w:t>by</w:t>
      </w:r>
      <w:r w:rsidRPr="00922F20">
        <w:rPr>
          <w:rFonts w:eastAsia="Times New Roman" w:cstheme="minorHAnsi"/>
          <w:bCs/>
          <w:kern w:val="0"/>
          <w:lang w:eastAsia="en-US"/>
        </w:rPr>
        <w:t xml:space="preserve"> </w:t>
      </w:r>
      <w:r w:rsidRPr="00CB66C6">
        <w:rPr>
          <w:rFonts w:eastAsia="Times New Roman" w:cstheme="minorHAnsi"/>
          <w:bCs/>
          <w:kern w:val="0"/>
          <w:lang w:eastAsia="en-US"/>
        </w:rPr>
        <w:t>aldosterone, increasing potassium excretion.</w:t>
      </w:r>
      <w:r>
        <w:rPr>
          <w:rFonts w:eastAsia="Times New Roman" w:cstheme="minorHAnsi"/>
          <w:bCs/>
          <w:kern w:val="0"/>
          <w:lang w:eastAsia="en-US"/>
        </w:rPr>
        <w:t xml:space="preserve"> Elevated </w:t>
      </w:r>
      <w:r w:rsidRPr="00CB66C6">
        <w:rPr>
          <w:rFonts w:eastAsia="Times New Roman" w:cstheme="minorHAnsi"/>
          <w:bCs/>
          <w:kern w:val="0"/>
          <w:lang w:eastAsia="en-US"/>
        </w:rPr>
        <w:t>CO</w:t>
      </w:r>
      <w:r w:rsidRPr="00CB66C6">
        <w:rPr>
          <w:rFonts w:eastAsia="Times New Roman" w:cstheme="minorHAnsi"/>
          <w:bCs/>
          <w:kern w:val="0"/>
          <w:vertAlign w:val="subscript"/>
          <w:lang w:eastAsia="en-US"/>
        </w:rPr>
        <w:t>2</w:t>
      </w:r>
      <w:r>
        <w:rPr>
          <w:rFonts w:eastAsia="Times New Roman" w:cstheme="minorHAnsi"/>
          <w:bCs/>
          <w:kern w:val="0"/>
          <w:lang w:eastAsia="en-US"/>
        </w:rPr>
        <w:t xml:space="preserve"> (31</w:t>
      </w:r>
      <w:r w:rsidRPr="007E111A">
        <w:rPr>
          <w:rFonts w:eastAsia="Times New Roman" w:cstheme="minorHAnsi"/>
          <w:bCs/>
          <w:kern w:val="0"/>
          <w:lang w:eastAsia="en-US"/>
        </w:rPr>
        <w:t xml:space="preserve"> </w:t>
      </w:r>
      <w:proofErr w:type="spellStart"/>
      <w:r>
        <w:rPr>
          <w:rFonts w:eastAsia="Times New Roman" w:cstheme="minorHAnsi"/>
          <w:bCs/>
          <w:kern w:val="0"/>
          <w:lang w:eastAsia="en-US"/>
        </w:rPr>
        <w:t>mEg</w:t>
      </w:r>
      <w:proofErr w:type="spellEnd"/>
      <w:r>
        <w:rPr>
          <w:rFonts w:eastAsia="Times New Roman" w:cstheme="minorHAnsi"/>
          <w:bCs/>
          <w:kern w:val="0"/>
          <w:lang w:eastAsia="en-US"/>
        </w:rPr>
        <w:t>/L)</w:t>
      </w:r>
      <w:r w:rsidR="002902C8">
        <w:rPr>
          <w:rFonts w:eastAsia="Times New Roman" w:cstheme="minorHAnsi"/>
          <w:bCs/>
          <w:kern w:val="0"/>
          <w:lang w:eastAsia="en-US"/>
        </w:rPr>
        <w:t xml:space="preserve"> </w:t>
      </w:r>
      <w:r w:rsidRPr="00CB66C6">
        <w:rPr>
          <w:rFonts w:eastAsia="Times New Roman" w:cstheme="minorHAnsi"/>
          <w:bCs/>
          <w:kern w:val="0"/>
          <w:lang w:eastAsia="en-US"/>
        </w:rPr>
        <w:t>is the mark of type II respiratory failure</w:t>
      </w:r>
      <w:r w:rsidR="002902C8">
        <w:rPr>
          <w:rFonts w:eastAsia="Times New Roman" w:cstheme="minorHAnsi"/>
          <w:bCs/>
          <w:kern w:val="0"/>
          <w:lang w:eastAsia="en-US"/>
        </w:rPr>
        <w:t xml:space="preserve"> due to </w:t>
      </w:r>
      <w:r w:rsidRPr="00922F20">
        <w:rPr>
          <w:rFonts w:eastAsia="Times New Roman" w:cstheme="minorHAnsi"/>
          <w:bCs/>
          <w:kern w:val="0"/>
          <w:lang w:eastAsia="en-US"/>
        </w:rPr>
        <w:t>inadequate alveolar ventilation</w:t>
      </w:r>
      <w:r>
        <w:rPr>
          <w:rFonts w:eastAsia="Times New Roman" w:cstheme="minorHAnsi"/>
          <w:bCs/>
          <w:kern w:val="0"/>
          <w:lang w:eastAsia="en-US"/>
        </w:rPr>
        <w:t>.  Elevated phosphate, inorganic (2.2</w:t>
      </w:r>
      <w:r w:rsidRPr="007E111A">
        <w:rPr>
          <w:rFonts w:eastAsia="Times New Roman" w:cstheme="minorHAnsi"/>
          <w:bCs/>
          <w:kern w:val="0"/>
          <w:lang w:eastAsia="en-US"/>
        </w:rPr>
        <w:t xml:space="preserve"> </w:t>
      </w:r>
      <w:r>
        <w:rPr>
          <w:rFonts w:eastAsia="Times New Roman" w:cstheme="minorHAnsi"/>
          <w:bCs/>
          <w:kern w:val="0"/>
          <w:lang w:eastAsia="en-US"/>
        </w:rPr>
        <w:t>mg/</w:t>
      </w:r>
      <w:proofErr w:type="spellStart"/>
      <w:r>
        <w:rPr>
          <w:rFonts w:eastAsia="Times New Roman" w:cstheme="minorHAnsi"/>
          <w:bCs/>
          <w:kern w:val="0"/>
          <w:lang w:eastAsia="en-US"/>
        </w:rPr>
        <w:t>dL</w:t>
      </w:r>
      <w:proofErr w:type="spellEnd"/>
      <w:r>
        <w:rPr>
          <w:rFonts w:eastAsia="Times New Roman" w:cstheme="minorHAnsi"/>
          <w:bCs/>
          <w:kern w:val="0"/>
          <w:lang w:eastAsia="en-US"/>
        </w:rPr>
        <w:t>) w</w:t>
      </w:r>
      <w:r w:rsidRPr="00CB66C6">
        <w:rPr>
          <w:rFonts w:eastAsia="Times New Roman" w:cstheme="minorHAnsi"/>
          <w:bCs/>
          <w:kern w:val="0"/>
          <w:lang w:eastAsia="en-US"/>
        </w:rPr>
        <w:t>hen the pH is reduced, phosphates are driven out of the cell and into the bloodstream as part of a buffering system.</w:t>
      </w:r>
      <w:r>
        <w:rPr>
          <w:rFonts w:eastAsia="Times New Roman" w:cstheme="minorHAnsi"/>
          <w:bCs/>
          <w:kern w:val="0"/>
          <w:lang w:eastAsia="en-US"/>
        </w:rPr>
        <w:t xml:space="preserve"> Elevated </w:t>
      </w:r>
      <w:r w:rsidRPr="00CB66C6">
        <w:rPr>
          <w:rFonts w:eastAsia="Times New Roman" w:cstheme="minorHAnsi"/>
          <w:bCs/>
          <w:kern w:val="0"/>
          <w:lang w:eastAsia="en-US"/>
        </w:rPr>
        <w:t>NH</w:t>
      </w:r>
      <w:r w:rsidRPr="00CB66C6">
        <w:rPr>
          <w:rFonts w:eastAsia="Times New Roman" w:cstheme="minorHAnsi"/>
          <w:bCs/>
          <w:kern w:val="0"/>
          <w:vertAlign w:val="subscript"/>
          <w:lang w:eastAsia="en-US"/>
        </w:rPr>
        <w:t>3</w:t>
      </w:r>
      <w:r w:rsidRPr="00CB66C6">
        <w:rPr>
          <w:rFonts w:eastAsia="Times New Roman" w:cstheme="minorHAnsi"/>
          <w:bCs/>
          <w:kern w:val="0"/>
          <w:lang w:eastAsia="en-US"/>
        </w:rPr>
        <w:t xml:space="preserve"> </w:t>
      </w:r>
      <w:r>
        <w:rPr>
          <w:rFonts w:eastAsia="Times New Roman" w:cstheme="minorHAnsi"/>
          <w:bCs/>
          <w:kern w:val="0"/>
          <w:lang w:eastAsia="en-US"/>
        </w:rPr>
        <w:t>(35</w:t>
      </w:r>
      <w:r w:rsidRPr="007E111A">
        <w:rPr>
          <w:rFonts w:eastAsia="Times New Roman" w:cstheme="minorHAnsi"/>
          <w:bCs/>
          <w:kern w:val="0"/>
          <w:lang w:eastAsia="en-US"/>
        </w:rPr>
        <w:t xml:space="preserve"> </w:t>
      </w:r>
      <w:proofErr w:type="spellStart"/>
      <w:r w:rsidRPr="00CB66C6">
        <w:rPr>
          <w:rFonts w:eastAsia="Times New Roman" w:cstheme="minorHAnsi"/>
          <w:bCs/>
          <w:kern w:val="0"/>
          <w:lang w:eastAsia="en-US"/>
        </w:rPr>
        <w:t>mmol</w:t>
      </w:r>
      <w:proofErr w:type="spellEnd"/>
      <w:r w:rsidRPr="00CB66C6">
        <w:rPr>
          <w:rFonts w:eastAsia="Times New Roman" w:cstheme="minorHAnsi"/>
          <w:bCs/>
          <w:kern w:val="0"/>
          <w:lang w:eastAsia="en-US"/>
        </w:rPr>
        <w:t>/L</w:t>
      </w:r>
      <w:r>
        <w:rPr>
          <w:rFonts w:eastAsia="Times New Roman" w:cstheme="minorHAnsi"/>
          <w:bCs/>
          <w:kern w:val="0"/>
          <w:lang w:eastAsia="en-US"/>
        </w:rPr>
        <w:t>) indicates ineffective metabolism and elimination of ammonia.</w:t>
      </w:r>
    </w:p>
    <w:p w14:paraId="3EE3CB7C" w14:textId="224B06B4" w:rsidR="004A7180" w:rsidRDefault="004A7180" w:rsidP="004A7180">
      <w:pPr>
        <w:contextualSpacing/>
        <w:rPr>
          <w:rFonts w:eastAsia="Times New Roman" w:cstheme="minorHAnsi"/>
          <w:bCs/>
          <w:kern w:val="0"/>
          <w:lang w:eastAsia="en-US"/>
        </w:rPr>
      </w:pPr>
      <w:r>
        <w:rPr>
          <w:rFonts w:eastAsia="Times New Roman" w:cstheme="minorHAnsi"/>
          <w:bCs/>
          <w:kern w:val="0"/>
          <w:lang w:eastAsia="en-US"/>
        </w:rPr>
        <w:t>Sepsis is indicated by inflammatory response causing many organs to dy</w:t>
      </w:r>
      <w:r w:rsidR="002902C8">
        <w:rPr>
          <w:rFonts w:eastAsia="Times New Roman" w:cstheme="minorHAnsi"/>
          <w:bCs/>
          <w:kern w:val="0"/>
          <w:lang w:eastAsia="en-US"/>
        </w:rPr>
        <w:t xml:space="preserve">sfunction. Lab values </w:t>
      </w:r>
      <w:r w:rsidR="00292D96">
        <w:rPr>
          <w:rFonts w:eastAsia="Times New Roman" w:cstheme="minorHAnsi"/>
          <w:bCs/>
          <w:kern w:val="0"/>
          <w:lang w:eastAsia="en-US"/>
        </w:rPr>
        <w:t>confirm</w:t>
      </w:r>
      <w:r>
        <w:rPr>
          <w:rFonts w:eastAsia="Times New Roman" w:cstheme="minorHAnsi"/>
          <w:bCs/>
          <w:kern w:val="0"/>
          <w:lang w:eastAsia="en-US"/>
        </w:rPr>
        <w:t xml:space="preserve"> sepsis diagnosis f</w:t>
      </w:r>
      <w:r w:rsidR="00292D96">
        <w:rPr>
          <w:rFonts w:eastAsia="Times New Roman" w:cstheme="minorHAnsi"/>
          <w:bCs/>
          <w:kern w:val="0"/>
          <w:lang w:eastAsia="en-US"/>
        </w:rPr>
        <w:t>or CM and the effect on organs.</w:t>
      </w:r>
      <w:r>
        <w:rPr>
          <w:rFonts w:eastAsia="Times New Roman" w:cstheme="minorHAnsi"/>
          <w:bCs/>
          <w:kern w:val="0"/>
          <w:lang w:eastAsia="en-US"/>
        </w:rPr>
        <w:t xml:space="preserve"> Possible liver involvement indicated in</w:t>
      </w:r>
      <w:r w:rsidRPr="007E111A">
        <w:rPr>
          <w:rFonts w:eastAsia="Times New Roman" w:cstheme="minorHAnsi"/>
          <w:bCs/>
          <w:kern w:val="0"/>
          <w:lang w:eastAsia="en-US"/>
        </w:rPr>
        <w:t xml:space="preserve"> </w:t>
      </w:r>
      <w:r>
        <w:rPr>
          <w:rFonts w:eastAsia="Times New Roman" w:cstheme="minorHAnsi"/>
          <w:bCs/>
          <w:kern w:val="0"/>
          <w:lang w:eastAsia="en-US"/>
        </w:rPr>
        <w:t xml:space="preserve">elevated </w:t>
      </w:r>
      <w:r w:rsidRPr="00CB66C6">
        <w:rPr>
          <w:rFonts w:eastAsia="Times New Roman" w:cstheme="minorHAnsi"/>
          <w:bCs/>
          <w:kern w:val="0"/>
          <w:lang w:eastAsia="en-US"/>
        </w:rPr>
        <w:t xml:space="preserve">ALT </w:t>
      </w:r>
      <w:r>
        <w:rPr>
          <w:rFonts w:eastAsia="Times New Roman" w:cstheme="minorHAnsi"/>
          <w:bCs/>
          <w:kern w:val="0"/>
          <w:lang w:eastAsia="en-US"/>
        </w:rPr>
        <w:t>U/L (37) would indicate liver rather than red blood cell hem</w:t>
      </w:r>
      <w:r w:rsidR="002902C8">
        <w:rPr>
          <w:rFonts w:eastAsia="Times New Roman" w:cstheme="minorHAnsi"/>
          <w:bCs/>
          <w:kern w:val="0"/>
          <w:lang w:eastAsia="en-US"/>
        </w:rPr>
        <w:t>olysis as a source of jaundice.</w:t>
      </w:r>
      <w:r>
        <w:rPr>
          <w:rFonts w:eastAsia="Times New Roman" w:cstheme="minorHAnsi"/>
          <w:bCs/>
          <w:kern w:val="0"/>
          <w:lang w:eastAsia="en-US"/>
        </w:rPr>
        <w:t xml:space="preserve"> </w:t>
      </w:r>
      <w:r w:rsidRPr="00CB66C6">
        <w:rPr>
          <w:rFonts w:eastAsia="Times New Roman" w:cstheme="minorHAnsi"/>
          <w:bCs/>
          <w:kern w:val="0"/>
          <w:lang w:eastAsia="en-US"/>
        </w:rPr>
        <w:t xml:space="preserve">Sepsis can cause an increased level in blood of unconjugated (indirect) </w:t>
      </w:r>
      <w:r w:rsidR="002902C8">
        <w:rPr>
          <w:rFonts w:eastAsia="Times New Roman" w:cstheme="minorHAnsi"/>
          <w:bCs/>
          <w:kern w:val="0"/>
          <w:lang w:eastAsia="en-US"/>
        </w:rPr>
        <w:lastRenderedPageBreak/>
        <w:t xml:space="preserve">bilirubin </w:t>
      </w:r>
      <w:r>
        <w:rPr>
          <w:rFonts w:eastAsia="Times New Roman" w:cstheme="minorHAnsi"/>
          <w:bCs/>
          <w:kern w:val="0"/>
          <w:lang w:eastAsia="en-US"/>
        </w:rPr>
        <w:t>(0.7 mg/</w:t>
      </w:r>
      <w:proofErr w:type="spellStart"/>
      <w:r>
        <w:rPr>
          <w:rFonts w:eastAsia="Times New Roman" w:cstheme="minorHAnsi"/>
          <w:bCs/>
          <w:kern w:val="0"/>
          <w:lang w:eastAsia="en-US"/>
        </w:rPr>
        <w:t>dL</w:t>
      </w:r>
      <w:proofErr w:type="spellEnd"/>
      <w:r>
        <w:rPr>
          <w:rFonts w:eastAsia="Times New Roman" w:cstheme="minorHAnsi"/>
          <w:bCs/>
          <w:kern w:val="0"/>
          <w:lang w:eastAsia="en-US"/>
        </w:rPr>
        <w:t xml:space="preserve">) as an indication of liver </w:t>
      </w:r>
      <w:r w:rsidR="002902C8">
        <w:rPr>
          <w:rFonts w:eastAsia="Times New Roman" w:cstheme="minorHAnsi"/>
          <w:bCs/>
          <w:kern w:val="0"/>
          <w:lang w:eastAsia="en-US"/>
        </w:rPr>
        <w:t xml:space="preserve">function and hemolytic anemia. </w:t>
      </w:r>
      <w:r>
        <w:rPr>
          <w:rFonts w:eastAsia="Times New Roman" w:cstheme="minorHAnsi"/>
          <w:bCs/>
          <w:kern w:val="0"/>
          <w:lang w:eastAsia="en-US"/>
        </w:rPr>
        <w:t>A</w:t>
      </w:r>
      <w:r w:rsidRPr="00CB66C6">
        <w:rPr>
          <w:rFonts w:eastAsia="Times New Roman" w:cstheme="minorHAnsi"/>
          <w:bCs/>
          <w:kern w:val="0"/>
          <w:lang w:eastAsia="en-US"/>
        </w:rPr>
        <w:t xml:space="preserve">n </w:t>
      </w:r>
      <w:r>
        <w:rPr>
          <w:rFonts w:eastAsia="Times New Roman" w:cstheme="minorHAnsi"/>
          <w:bCs/>
          <w:kern w:val="0"/>
          <w:lang w:eastAsia="en-US"/>
        </w:rPr>
        <w:t>increased level of AST (38 U/L) points to multiple trau</w:t>
      </w:r>
      <w:r w:rsidR="002902C8">
        <w:rPr>
          <w:rFonts w:eastAsia="Times New Roman" w:cstheme="minorHAnsi"/>
          <w:bCs/>
          <w:kern w:val="0"/>
          <w:lang w:eastAsia="en-US"/>
        </w:rPr>
        <w:t xml:space="preserve">ma and acute hemolytic anemia. </w:t>
      </w:r>
      <w:r>
        <w:rPr>
          <w:rFonts w:eastAsia="Times New Roman" w:cstheme="minorHAnsi"/>
          <w:bCs/>
          <w:kern w:val="0"/>
          <w:lang w:eastAsia="en-US"/>
        </w:rPr>
        <w:t>Hematology results correlate the suspicion of hemolyt</w:t>
      </w:r>
      <w:r w:rsidR="002902C8">
        <w:rPr>
          <w:rFonts w:eastAsia="Times New Roman" w:cstheme="minorHAnsi"/>
          <w:bCs/>
          <w:kern w:val="0"/>
          <w:lang w:eastAsia="en-US"/>
        </w:rPr>
        <w:t xml:space="preserve">ic anemia with </w:t>
      </w:r>
      <w:proofErr w:type="gramStart"/>
      <w:r w:rsidR="002902C8">
        <w:rPr>
          <w:rFonts w:eastAsia="Times New Roman" w:cstheme="minorHAnsi"/>
          <w:bCs/>
          <w:kern w:val="0"/>
          <w:lang w:eastAsia="en-US"/>
        </w:rPr>
        <w:t>a low</w:t>
      </w:r>
      <w:proofErr w:type="gramEnd"/>
      <w:r w:rsidR="002902C8">
        <w:rPr>
          <w:rFonts w:eastAsia="Times New Roman" w:cstheme="minorHAnsi"/>
          <w:bCs/>
          <w:kern w:val="0"/>
          <w:lang w:eastAsia="en-US"/>
        </w:rPr>
        <w:t xml:space="preserve"> hemoglobin </w:t>
      </w:r>
      <w:r>
        <w:rPr>
          <w:rFonts w:eastAsia="Times New Roman" w:cstheme="minorHAnsi"/>
          <w:bCs/>
          <w:kern w:val="0"/>
          <w:lang w:eastAsia="en-US"/>
        </w:rPr>
        <w:t xml:space="preserve">(12.5 </w:t>
      </w:r>
      <w:r w:rsidRPr="00CB66C6">
        <w:rPr>
          <w:rFonts w:eastAsia="Times New Roman" w:cstheme="minorHAnsi"/>
          <w:bCs/>
          <w:kern w:val="0"/>
          <w:lang w:eastAsia="en-US"/>
        </w:rPr>
        <w:t>g/</w:t>
      </w:r>
      <w:proofErr w:type="spellStart"/>
      <w:r w:rsidRPr="00CB66C6">
        <w:rPr>
          <w:rFonts w:eastAsia="Times New Roman" w:cstheme="minorHAnsi"/>
          <w:bCs/>
          <w:kern w:val="0"/>
          <w:lang w:eastAsia="en-US"/>
        </w:rPr>
        <w:t>dL</w:t>
      </w:r>
      <w:proofErr w:type="spellEnd"/>
      <w:r>
        <w:rPr>
          <w:rFonts w:eastAsia="Times New Roman" w:cstheme="minorHAnsi"/>
          <w:bCs/>
          <w:kern w:val="0"/>
          <w:lang w:eastAsia="en-US"/>
        </w:rPr>
        <w:t xml:space="preserve">), low hematocrit percentage of (38%).  </w:t>
      </w:r>
      <w:r w:rsidRPr="00CB66C6">
        <w:rPr>
          <w:rFonts w:eastAsia="Times New Roman" w:cstheme="minorHAnsi"/>
          <w:bCs/>
          <w:kern w:val="0"/>
          <w:lang w:eastAsia="en-US"/>
        </w:rPr>
        <w:t>Ferritin (</w:t>
      </w:r>
      <w:r>
        <w:rPr>
          <w:rFonts w:eastAsia="Times New Roman" w:cstheme="minorHAnsi"/>
          <w:bCs/>
          <w:kern w:val="0"/>
          <w:lang w:eastAsia="en-US"/>
        </w:rPr>
        <w:t xml:space="preserve">14 </w:t>
      </w:r>
      <w:r w:rsidRPr="00CB66C6">
        <w:rPr>
          <w:rFonts w:eastAsia="Times New Roman" w:cstheme="minorHAnsi"/>
          <w:bCs/>
          <w:kern w:val="0"/>
          <w:lang w:eastAsia="en-US"/>
        </w:rPr>
        <w:t>mg/mL)</w:t>
      </w:r>
      <w:r>
        <w:rPr>
          <w:rFonts w:eastAsia="Times New Roman" w:cstheme="minorHAnsi"/>
          <w:bCs/>
          <w:kern w:val="0"/>
          <w:lang w:eastAsia="en-US"/>
        </w:rPr>
        <w:t xml:space="preserve"> is the </w:t>
      </w:r>
      <w:r w:rsidRPr="00CB66C6">
        <w:rPr>
          <w:rFonts w:eastAsia="Times New Roman" w:cstheme="minorHAnsi"/>
          <w:bCs/>
          <w:kern w:val="0"/>
          <w:lang w:eastAsia="en-US"/>
        </w:rPr>
        <w:t>most sensitive test to determine iron-deficiency anemia.</w:t>
      </w:r>
      <w:r w:rsidRPr="00FE1A19">
        <w:rPr>
          <w:rFonts w:eastAsia="Times New Roman" w:cstheme="minorHAnsi"/>
          <w:bCs/>
          <w:kern w:val="0"/>
          <w:lang w:eastAsia="en-US"/>
        </w:rPr>
        <w:t xml:space="preserve"> </w:t>
      </w:r>
      <w:r>
        <w:rPr>
          <w:rFonts w:eastAsia="Times New Roman" w:cstheme="minorHAnsi"/>
          <w:bCs/>
          <w:kern w:val="0"/>
          <w:lang w:eastAsia="en-US"/>
        </w:rPr>
        <w:t>Elevated t</w:t>
      </w:r>
      <w:r w:rsidRPr="00CB66C6">
        <w:rPr>
          <w:rFonts w:eastAsia="Times New Roman" w:cstheme="minorHAnsi"/>
          <w:bCs/>
          <w:kern w:val="0"/>
          <w:lang w:eastAsia="en-US"/>
        </w:rPr>
        <w:t>ransferrin (</w:t>
      </w:r>
      <w:r>
        <w:rPr>
          <w:rFonts w:eastAsia="Times New Roman" w:cstheme="minorHAnsi"/>
          <w:bCs/>
          <w:kern w:val="0"/>
          <w:lang w:eastAsia="en-US"/>
        </w:rPr>
        <w:t xml:space="preserve">385 </w:t>
      </w:r>
      <w:r w:rsidRPr="00CB66C6">
        <w:rPr>
          <w:rFonts w:eastAsia="Times New Roman" w:cstheme="minorHAnsi"/>
          <w:bCs/>
          <w:kern w:val="0"/>
          <w:lang w:eastAsia="en-US"/>
        </w:rPr>
        <w:t>mg/</w:t>
      </w:r>
      <w:proofErr w:type="spellStart"/>
      <w:r w:rsidRPr="00CB66C6">
        <w:rPr>
          <w:rFonts w:eastAsia="Times New Roman" w:cstheme="minorHAnsi"/>
          <w:bCs/>
          <w:kern w:val="0"/>
          <w:lang w:eastAsia="en-US"/>
        </w:rPr>
        <w:t>dL</w:t>
      </w:r>
      <w:proofErr w:type="spellEnd"/>
      <w:r w:rsidRPr="00CB66C6">
        <w:rPr>
          <w:rFonts w:eastAsia="Times New Roman" w:cstheme="minorHAnsi"/>
          <w:bCs/>
          <w:kern w:val="0"/>
          <w:lang w:eastAsia="en-US"/>
        </w:rPr>
        <w:t>)</w:t>
      </w:r>
      <w:r>
        <w:rPr>
          <w:rFonts w:eastAsia="Times New Roman" w:cstheme="minorHAnsi"/>
          <w:bCs/>
          <w:kern w:val="0"/>
          <w:lang w:eastAsia="en-US"/>
        </w:rPr>
        <w:t xml:space="preserve"> evaluates </w:t>
      </w:r>
      <w:r w:rsidRPr="00CB66C6">
        <w:rPr>
          <w:rFonts w:eastAsia="Times New Roman" w:cstheme="minorHAnsi"/>
          <w:bCs/>
          <w:kern w:val="0"/>
          <w:lang w:eastAsia="en-US"/>
        </w:rPr>
        <w:t>the blood's ability to</w:t>
      </w:r>
      <w:r w:rsidR="00292D96">
        <w:rPr>
          <w:rFonts w:eastAsia="Times New Roman" w:cstheme="minorHAnsi"/>
          <w:bCs/>
          <w:kern w:val="0"/>
          <w:lang w:eastAsia="en-US"/>
        </w:rPr>
        <w:t xml:space="preserve"> bind and transport iron and is</w:t>
      </w:r>
      <w:r w:rsidRPr="00CB66C6">
        <w:rPr>
          <w:rFonts w:eastAsia="Times New Roman" w:cstheme="minorHAnsi"/>
          <w:bCs/>
          <w:kern w:val="0"/>
          <w:lang w:eastAsia="en-US"/>
        </w:rPr>
        <w:t xml:space="preserve"> a reflection of iron stores.</w:t>
      </w:r>
    </w:p>
    <w:p w14:paraId="4402377A" w14:textId="02CE3612" w:rsidR="004A7180" w:rsidRPr="00CB66C6" w:rsidRDefault="004A7180" w:rsidP="004A7180">
      <w:pPr>
        <w:contextualSpacing/>
        <w:rPr>
          <w:rFonts w:eastAsia="Times New Roman" w:cstheme="minorHAnsi"/>
          <w:kern w:val="0"/>
          <w:lang w:eastAsia="en-US"/>
        </w:rPr>
      </w:pPr>
      <w:r>
        <w:rPr>
          <w:rFonts w:eastAsia="Times New Roman" w:cstheme="minorHAnsi"/>
          <w:bCs/>
          <w:kern w:val="0"/>
          <w:lang w:eastAsia="en-US"/>
        </w:rPr>
        <w:t>Critically ill, post bariatric surgery patients have increased energy n</w:t>
      </w:r>
      <w:r w:rsidR="00292D96">
        <w:rPr>
          <w:rFonts w:eastAsia="Times New Roman" w:cstheme="minorHAnsi"/>
          <w:bCs/>
          <w:kern w:val="0"/>
          <w:lang w:eastAsia="en-US"/>
        </w:rPr>
        <w:t xml:space="preserve">eeds and protein requirements. </w:t>
      </w:r>
      <w:r>
        <w:rPr>
          <w:rFonts w:eastAsia="Times New Roman" w:cstheme="minorHAnsi"/>
          <w:bCs/>
          <w:kern w:val="0"/>
          <w:lang w:eastAsia="en-US"/>
        </w:rPr>
        <w:t>His low total protein (5.8 g/</w:t>
      </w:r>
      <w:proofErr w:type="spellStart"/>
      <w:r>
        <w:rPr>
          <w:rFonts w:eastAsia="Times New Roman" w:cstheme="minorHAnsi"/>
          <w:bCs/>
          <w:kern w:val="0"/>
          <w:lang w:eastAsia="en-US"/>
        </w:rPr>
        <w:t>dL</w:t>
      </w:r>
      <w:proofErr w:type="spellEnd"/>
      <w:r>
        <w:rPr>
          <w:rFonts w:eastAsia="Times New Roman" w:cstheme="minorHAnsi"/>
          <w:bCs/>
          <w:kern w:val="0"/>
          <w:lang w:eastAsia="en-US"/>
        </w:rPr>
        <w:t>) indicat</w:t>
      </w:r>
      <w:r w:rsidR="00292D96">
        <w:rPr>
          <w:rFonts w:eastAsia="Times New Roman" w:cstheme="minorHAnsi"/>
          <w:bCs/>
          <w:kern w:val="0"/>
          <w:lang w:eastAsia="en-US"/>
        </w:rPr>
        <w:t xml:space="preserve">ed severe nutrient deficiency. </w:t>
      </w:r>
      <w:r>
        <w:rPr>
          <w:rFonts w:eastAsia="Times New Roman" w:cstheme="minorHAnsi"/>
          <w:bCs/>
          <w:kern w:val="0"/>
          <w:lang w:eastAsia="en-US"/>
        </w:rPr>
        <w:t>Low albumin status (1.9 g/</w:t>
      </w:r>
      <w:proofErr w:type="spellStart"/>
      <w:r>
        <w:rPr>
          <w:rFonts w:eastAsia="Times New Roman" w:cstheme="minorHAnsi"/>
          <w:bCs/>
          <w:kern w:val="0"/>
          <w:lang w:eastAsia="en-US"/>
        </w:rPr>
        <w:t>dL</w:t>
      </w:r>
      <w:proofErr w:type="spellEnd"/>
      <w:r>
        <w:rPr>
          <w:rFonts w:eastAsia="Times New Roman" w:cstheme="minorHAnsi"/>
          <w:bCs/>
          <w:kern w:val="0"/>
          <w:lang w:eastAsia="en-US"/>
        </w:rPr>
        <w:t xml:space="preserve">) can be associated with malnutrition and probable liver dysfunction (albumin synthesis).  Low level of </w:t>
      </w:r>
      <w:proofErr w:type="spellStart"/>
      <w:r>
        <w:rPr>
          <w:rFonts w:eastAsia="Times New Roman" w:cstheme="minorHAnsi"/>
          <w:bCs/>
          <w:kern w:val="0"/>
          <w:lang w:eastAsia="en-US"/>
        </w:rPr>
        <w:t>prealbumin</w:t>
      </w:r>
      <w:proofErr w:type="spellEnd"/>
      <w:r>
        <w:rPr>
          <w:rFonts w:eastAsia="Times New Roman" w:cstheme="minorHAnsi"/>
          <w:bCs/>
          <w:kern w:val="0"/>
          <w:lang w:eastAsia="en-US"/>
        </w:rPr>
        <w:t xml:space="preserve"> (11 mg/</w:t>
      </w:r>
      <w:proofErr w:type="spellStart"/>
      <w:r>
        <w:rPr>
          <w:rFonts w:eastAsia="Times New Roman" w:cstheme="minorHAnsi"/>
          <w:bCs/>
          <w:kern w:val="0"/>
          <w:lang w:eastAsia="en-US"/>
        </w:rPr>
        <w:t>dL</w:t>
      </w:r>
      <w:proofErr w:type="spellEnd"/>
      <w:r>
        <w:rPr>
          <w:rFonts w:eastAsia="Times New Roman" w:cstheme="minorHAnsi"/>
          <w:bCs/>
          <w:kern w:val="0"/>
          <w:lang w:eastAsia="en-US"/>
        </w:rPr>
        <w:t>) also indicates severe nutrient deficiency when correlated with his restrictive intake and malabsorption as a result of his surgery.</w:t>
      </w:r>
    </w:p>
    <w:p w14:paraId="7A5292FC" w14:textId="2DB07F16" w:rsidR="004A7180" w:rsidRDefault="00EC3569" w:rsidP="00CA31A4">
      <w:pPr>
        <w:autoSpaceDE w:val="0"/>
        <w:autoSpaceDN w:val="0"/>
        <w:adjustRightInd w:val="0"/>
        <w:contextualSpacing/>
        <w:rPr>
          <w:rFonts w:eastAsia="Times New Roman" w:cstheme="minorHAnsi"/>
          <w:bCs/>
          <w:color w:val="000000"/>
          <w:kern w:val="0"/>
          <w:lang w:eastAsia="en-US"/>
        </w:rPr>
      </w:pPr>
      <w:r>
        <w:rPr>
          <w:rFonts w:eastAsia="Times New Roman" w:cstheme="minorHAnsi"/>
          <w:bCs/>
          <w:color w:val="000000"/>
          <w:kern w:val="0"/>
          <w:lang w:eastAsia="en-US"/>
        </w:rPr>
        <w:t xml:space="preserve">Review of medications and food/nutrient interactions: </w:t>
      </w:r>
      <w:r w:rsidR="004A7180" w:rsidRPr="00CB66C6">
        <w:rPr>
          <w:rFonts w:eastAsia="Times New Roman" w:cstheme="minorHAnsi"/>
          <w:bCs/>
          <w:color w:val="000000"/>
          <w:kern w:val="0"/>
          <w:lang w:eastAsia="en-US"/>
        </w:rPr>
        <w:t>CM was prescribed upon admission, medications primarily for bacterial infection, sedation, hydrati</w:t>
      </w:r>
      <w:r w:rsidR="004A7180">
        <w:rPr>
          <w:rFonts w:eastAsia="Times New Roman" w:cstheme="minorHAnsi"/>
          <w:bCs/>
          <w:color w:val="000000"/>
          <w:kern w:val="0"/>
          <w:lang w:eastAsia="en-US"/>
        </w:rPr>
        <w:t xml:space="preserve">on, sedation and pain control. </w:t>
      </w:r>
      <w:proofErr w:type="spellStart"/>
      <w:r w:rsidR="004A7180" w:rsidRPr="00CB66C6">
        <w:rPr>
          <w:rFonts w:eastAsia="Times New Roman" w:cstheme="minorHAnsi"/>
          <w:bCs/>
          <w:color w:val="000000"/>
          <w:kern w:val="0"/>
          <w:lang w:eastAsia="en-US"/>
        </w:rPr>
        <w:t>Zosyn</w:t>
      </w:r>
      <w:proofErr w:type="spellEnd"/>
      <w:r w:rsidR="004A7180" w:rsidRPr="00CB66C6">
        <w:rPr>
          <w:rFonts w:eastAsia="Times New Roman" w:cstheme="minorHAnsi"/>
          <w:bCs/>
          <w:color w:val="000000"/>
          <w:kern w:val="0"/>
          <w:lang w:eastAsia="en-US"/>
        </w:rPr>
        <w:t xml:space="preserve"> (</w:t>
      </w:r>
      <w:proofErr w:type="spellStart"/>
      <w:r w:rsidR="004A7180" w:rsidRPr="00CB66C6">
        <w:rPr>
          <w:rFonts w:eastAsia="Times New Roman" w:cstheme="minorHAnsi"/>
          <w:bCs/>
          <w:color w:val="000000"/>
          <w:kern w:val="0"/>
          <w:lang w:eastAsia="en-US"/>
        </w:rPr>
        <w:t>Piperacillin-tazobactam</w:t>
      </w:r>
      <w:proofErr w:type="spellEnd"/>
      <w:r w:rsidR="004A7180" w:rsidRPr="00CB66C6">
        <w:rPr>
          <w:rFonts w:eastAsia="Times New Roman" w:cstheme="minorHAnsi"/>
          <w:bCs/>
          <w:color w:val="000000"/>
          <w:kern w:val="0"/>
          <w:lang w:eastAsia="en-US"/>
        </w:rPr>
        <w:t>)</w:t>
      </w:r>
      <w:r w:rsidR="00292D96">
        <w:rPr>
          <w:rFonts w:eastAsia="Times New Roman" w:cstheme="minorHAnsi"/>
          <w:bCs/>
          <w:color w:val="000000"/>
          <w:kern w:val="0"/>
          <w:lang w:eastAsia="en-US"/>
        </w:rPr>
        <w:t xml:space="preserve"> </w:t>
      </w:r>
      <w:r w:rsidR="004A7180" w:rsidRPr="00CB66C6">
        <w:rPr>
          <w:rFonts w:eastAsia="Times New Roman" w:cstheme="minorHAnsi"/>
          <w:bCs/>
          <w:color w:val="000000"/>
          <w:kern w:val="0"/>
          <w:lang w:eastAsia="en-US"/>
        </w:rPr>
        <w:t>4.5 g in dextrose 100 mL IVPB</w:t>
      </w:r>
      <w:r w:rsidR="004A7180">
        <w:rPr>
          <w:rFonts w:eastAsia="Times New Roman" w:cstheme="minorHAnsi"/>
          <w:bCs/>
          <w:color w:val="000000"/>
          <w:kern w:val="0"/>
          <w:lang w:eastAsia="en-US"/>
        </w:rPr>
        <w:t xml:space="preserve"> and </w:t>
      </w:r>
      <w:proofErr w:type="spellStart"/>
      <w:r w:rsidR="004A7180">
        <w:rPr>
          <w:rFonts w:eastAsia="Times New Roman" w:cstheme="minorHAnsi"/>
          <w:bCs/>
          <w:color w:val="000000"/>
          <w:kern w:val="0"/>
          <w:lang w:eastAsia="en-US"/>
        </w:rPr>
        <w:t>Vancomycin</w:t>
      </w:r>
      <w:proofErr w:type="spellEnd"/>
      <w:r w:rsidR="004A7180">
        <w:rPr>
          <w:rFonts w:eastAsia="Times New Roman" w:cstheme="minorHAnsi"/>
          <w:bCs/>
          <w:color w:val="000000"/>
          <w:kern w:val="0"/>
          <w:lang w:eastAsia="en-US"/>
        </w:rPr>
        <w:t xml:space="preserve"> 2 g</w:t>
      </w:r>
      <w:r w:rsidR="004A7180" w:rsidRPr="00CB66C6">
        <w:rPr>
          <w:rFonts w:eastAsia="Times New Roman" w:cstheme="minorHAnsi"/>
          <w:bCs/>
          <w:color w:val="000000"/>
          <w:kern w:val="0"/>
          <w:lang w:eastAsia="en-US"/>
        </w:rPr>
        <w:t> in sodium chloride IVPB is used to treat a wide variety of bacterial infections</w:t>
      </w:r>
      <w:r w:rsidR="00292D96">
        <w:rPr>
          <w:rFonts w:eastAsia="Times New Roman" w:cstheme="minorHAnsi"/>
          <w:bCs/>
          <w:color w:val="000000"/>
          <w:kern w:val="0"/>
          <w:lang w:eastAsia="en-US"/>
        </w:rPr>
        <w:t xml:space="preserve">. </w:t>
      </w:r>
      <w:proofErr w:type="gramStart"/>
      <w:r w:rsidR="004A7180" w:rsidRPr="00CB66C6">
        <w:rPr>
          <w:rFonts w:eastAsia="Times New Roman" w:cstheme="minorHAnsi"/>
          <w:bCs/>
          <w:color w:val="000000"/>
          <w:kern w:val="0"/>
          <w:lang w:eastAsia="en-US"/>
        </w:rPr>
        <w:t>Versed</w:t>
      </w:r>
      <w:r w:rsidR="004A7180">
        <w:rPr>
          <w:rFonts w:eastAsia="Times New Roman" w:cstheme="minorHAnsi"/>
          <w:bCs/>
          <w:color w:val="000000"/>
          <w:kern w:val="0"/>
          <w:lang w:eastAsia="en-US"/>
        </w:rPr>
        <w:t xml:space="preserve"> affects the </w:t>
      </w:r>
      <w:r w:rsidR="004A7180" w:rsidRPr="00CB66C6">
        <w:rPr>
          <w:rFonts w:eastAsia="Times New Roman" w:cstheme="minorHAnsi"/>
          <w:bCs/>
          <w:color w:val="000000"/>
          <w:kern w:val="0"/>
          <w:lang w:eastAsia="en-US"/>
        </w:rPr>
        <w:t xml:space="preserve">CNS (central nervous system) </w:t>
      </w:r>
      <w:r w:rsidR="004A7180">
        <w:rPr>
          <w:rFonts w:eastAsia="Times New Roman" w:cstheme="minorHAnsi"/>
          <w:bCs/>
          <w:color w:val="000000"/>
          <w:kern w:val="0"/>
          <w:lang w:eastAsia="en-US"/>
        </w:rPr>
        <w:t xml:space="preserve">as a </w:t>
      </w:r>
      <w:r w:rsidR="004A7180" w:rsidRPr="00CB66C6">
        <w:rPr>
          <w:rFonts w:eastAsia="Times New Roman" w:cstheme="minorHAnsi"/>
          <w:bCs/>
          <w:color w:val="000000"/>
          <w:kern w:val="0"/>
          <w:lang w:eastAsia="en-US"/>
        </w:rPr>
        <w:t>depressant</w:t>
      </w:r>
      <w:r w:rsidR="004A7180">
        <w:rPr>
          <w:rFonts w:eastAsia="Times New Roman" w:cstheme="minorHAnsi"/>
          <w:bCs/>
          <w:color w:val="000000"/>
          <w:kern w:val="0"/>
          <w:lang w:eastAsia="en-US"/>
        </w:rPr>
        <w:t xml:space="preserve"> and</w:t>
      </w:r>
      <w:r w:rsidR="004A7180" w:rsidRPr="00CB66C6">
        <w:rPr>
          <w:rFonts w:eastAsia="Times New Roman" w:cstheme="minorHAnsi"/>
          <w:bCs/>
          <w:color w:val="000000"/>
          <w:kern w:val="0"/>
          <w:lang w:eastAsia="en-US"/>
        </w:rPr>
        <w:t xml:space="preserve"> used for sedation.</w:t>
      </w:r>
      <w:proofErr w:type="gramEnd"/>
      <w:r w:rsidR="004A7180">
        <w:rPr>
          <w:rFonts w:eastAsia="Times New Roman" w:cstheme="minorHAnsi"/>
          <w:bCs/>
          <w:color w:val="000000"/>
          <w:kern w:val="0"/>
          <w:lang w:eastAsia="en-US"/>
        </w:rPr>
        <w:t xml:space="preserve"> </w:t>
      </w:r>
      <w:r w:rsidR="004A7180" w:rsidRPr="00CB66C6">
        <w:rPr>
          <w:rFonts w:eastAsia="Times New Roman" w:cstheme="minorHAnsi"/>
          <w:bCs/>
          <w:color w:val="000000"/>
          <w:kern w:val="0"/>
          <w:lang w:eastAsia="en-US"/>
        </w:rPr>
        <w:t>Fentanyl</w:t>
      </w:r>
      <w:r w:rsidR="004A7180">
        <w:rPr>
          <w:rFonts w:eastAsia="Times New Roman" w:cstheme="minorHAnsi"/>
          <w:bCs/>
          <w:color w:val="000000"/>
          <w:kern w:val="0"/>
          <w:lang w:eastAsia="en-US"/>
        </w:rPr>
        <w:t xml:space="preserve"> t</w:t>
      </w:r>
      <w:r w:rsidR="004A7180" w:rsidRPr="00CB66C6">
        <w:rPr>
          <w:rFonts w:eastAsia="Times New Roman" w:cstheme="minorHAnsi"/>
          <w:bCs/>
          <w:color w:val="000000"/>
          <w:kern w:val="0"/>
          <w:lang w:eastAsia="en-US"/>
        </w:rPr>
        <w:t>reats moderate to severe chronic pain</w:t>
      </w:r>
      <w:r w:rsidR="00292D96">
        <w:rPr>
          <w:rFonts w:eastAsia="Times New Roman" w:cstheme="minorHAnsi"/>
          <w:bCs/>
          <w:color w:val="000000"/>
          <w:kern w:val="0"/>
          <w:lang w:eastAsia="en-US"/>
        </w:rPr>
        <w:t>.</w:t>
      </w:r>
      <w:r w:rsidR="004A7180">
        <w:rPr>
          <w:rFonts w:eastAsia="Times New Roman" w:cstheme="minorHAnsi"/>
          <w:bCs/>
          <w:color w:val="000000"/>
          <w:kern w:val="0"/>
          <w:lang w:eastAsia="en-US"/>
        </w:rPr>
        <w:t xml:space="preserve"> </w:t>
      </w:r>
      <w:r w:rsidR="004A7180" w:rsidRPr="00CB66C6">
        <w:rPr>
          <w:rFonts w:eastAsia="Times New Roman" w:cstheme="minorHAnsi"/>
          <w:bCs/>
          <w:color w:val="000000"/>
          <w:kern w:val="0"/>
          <w:lang w:eastAsia="en-US"/>
        </w:rPr>
        <w:t>Norepinephrine 4 mcg/min; Dopamine 5 mcg/kg/min; epinephrine 1 mcg/min</w:t>
      </w:r>
      <w:r w:rsidR="004A7180">
        <w:rPr>
          <w:rFonts w:eastAsia="Times New Roman" w:cstheme="minorHAnsi"/>
          <w:bCs/>
          <w:color w:val="000000"/>
          <w:kern w:val="0"/>
          <w:lang w:eastAsia="en-US"/>
        </w:rPr>
        <w:t xml:space="preserve"> is ordered and is to be g</w:t>
      </w:r>
      <w:r w:rsidR="004A7180" w:rsidRPr="00CB66C6">
        <w:rPr>
          <w:rFonts w:eastAsia="Times New Roman" w:cstheme="minorHAnsi"/>
          <w:bCs/>
          <w:color w:val="000000"/>
          <w:kern w:val="0"/>
          <w:lang w:eastAsia="en-US"/>
        </w:rPr>
        <w:t>iven if SBP (systolic blood pressure) &lt;90 or MAP (mean arterial pressure) &lt;65</w:t>
      </w:r>
      <w:r w:rsidR="004A7180">
        <w:rPr>
          <w:rFonts w:eastAsia="Times New Roman" w:cstheme="minorHAnsi"/>
          <w:bCs/>
          <w:color w:val="000000"/>
          <w:kern w:val="0"/>
          <w:lang w:eastAsia="en-US"/>
        </w:rPr>
        <w:t xml:space="preserve">. </w:t>
      </w:r>
      <w:r w:rsidR="004A7180" w:rsidRPr="00CB66C6">
        <w:rPr>
          <w:rFonts w:eastAsia="Times New Roman" w:cstheme="minorHAnsi"/>
          <w:bCs/>
          <w:color w:val="000000"/>
          <w:kern w:val="0"/>
          <w:lang w:eastAsia="en-US"/>
        </w:rPr>
        <w:t>Normal saline 500 mL bolus until CVP (central venous pressure) 8</w:t>
      </w:r>
      <w:r w:rsidR="004A7180">
        <w:rPr>
          <w:rFonts w:eastAsia="Times New Roman" w:cstheme="minorHAnsi"/>
          <w:bCs/>
          <w:color w:val="000000"/>
          <w:kern w:val="0"/>
          <w:lang w:eastAsia="en-US"/>
        </w:rPr>
        <w:t>-12, then continue at 150 mL/</w:t>
      </w:r>
      <w:proofErr w:type="spellStart"/>
      <w:r w:rsidR="004A7180">
        <w:rPr>
          <w:rFonts w:eastAsia="Times New Roman" w:cstheme="minorHAnsi"/>
          <w:bCs/>
          <w:color w:val="000000"/>
          <w:kern w:val="0"/>
          <w:lang w:eastAsia="en-US"/>
        </w:rPr>
        <w:t>hr</w:t>
      </w:r>
      <w:proofErr w:type="spellEnd"/>
      <w:r w:rsidR="004A7180">
        <w:rPr>
          <w:rFonts w:eastAsia="Times New Roman" w:cstheme="minorHAnsi"/>
          <w:bCs/>
          <w:color w:val="000000"/>
          <w:kern w:val="0"/>
          <w:lang w:eastAsia="en-US"/>
        </w:rPr>
        <w:t xml:space="preserve"> is a s</w:t>
      </w:r>
      <w:r w:rsidR="004A7180" w:rsidRPr="00CB66C6">
        <w:rPr>
          <w:rFonts w:eastAsia="Times New Roman" w:cstheme="minorHAnsi"/>
          <w:bCs/>
          <w:color w:val="000000"/>
          <w:kern w:val="0"/>
          <w:lang w:eastAsia="en-US"/>
        </w:rPr>
        <w:t xml:space="preserve">terile, </w:t>
      </w:r>
      <w:proofErr w:type="spellStart"/>
      <w:r w:rsidR="004A7180" w:rsidRPr="00CB66C6">
        <w:rPr>
          <w:rFonts w:eastAsia="Times New Roman" w:cstheme="minorHAnsi"/>
          <w:bCs/>
          <w:color w:val="000000"/>
          <w:kern w:val="0"/>
          <w:lang w:eastAsia="en-US"/>
        </w:rPr>
        <w:t>nonpyrogenic</w:t>
      </w:r>
      <w:proofErr w:type="spellEnd"/>
      <w:r w:rsidR="004A7180" w:rsidRPr="00CB66C6">
        <w:rPr>
          <w:rFonts w:eastAsia="Times New Roman" w:cstheme="minorHAnsi"/>
          <w:bCs/>
          <w:color w:val="000000"/>
          <w:kern w:val="0"/>
          <w:lang w:eastAsia="en-US"/>
        </w:rPr>
        <w:t xml:space="preserve"> solution for fluid and electrolyte replenishment intravenous administration.</w:t>
      </w:r>
      <w:r w:rsidR="00292D96">
        <w:rPr>
          <w:rFonts w:eastAsia="Times New Roman" w:cstheme="minorHAnsi"/>
          <w:bCs/>
          <w:color w:val="000000"/>
          <w:kern w:val="0"/>
          <w:lang w:eastAsia="en-US"/>
        </w:rPr>
        <w:t xml:space="preserve"> </w:t>
      </w:r>
      <w:r w:rsidR="004A7180">
        <w:rPr>
          <w:rFonts w:eastAsia="Times New Roman" w:cstheme="minorHAnsi"/>
          <w:bCs/>
          <w:color w:val="000000"/>
          <w:kern w:val="0"/>
          <w:lang w:eastAsia="en-US"/>
        </w:rPr>
        <w:t xml:space="preserve">His current medication of </w:t>
      </w:r>
      <w:r w:rsidR="004A7180" w:rsidRPr="00CB66C6">
        <w:rPr>
          <w:rFonts w:eastAsia="Times New Roman" w:cstheme="minorHAnsi"/>
          <w:bCs/>
          <w:color w:val="000000"/>
          <w:kern w:val="0"/>
          <w:lang w:eastAsia="en-US"/>
        </w:rPr>
        <w:t xml:space="preserve">Lovastatin 60 mg/day </w:t>
      </w:r>
      <w:r w:rsidR="004A7180">
        <w:rPr>
          <w:rFonts w:eastAsia="Times New Roman" w:cstheme="minorHAnsi"/>
          <w:bCs/>
          <w:color w:val="000000"/>
          <w:kern w:val="0"/>
          <w:lang w:eastAsia="en-US"/>
        </w:rPr>
        <w:t>l</w:t>
      </w:r>
      <w:r w:rsidR="004A7180" w:rsidRPr="00CB66C6">
        <w:rPr>
          <w:rFonts w:eastAsia="Times New Roman" w:cstheme="minorHAnsi"/>
          <w:bCs/>
          <w:color w:val="000000"/>
          <w:kern w:val="0"/>
          <w:lang w:eastAsia="en-US"/>
        </w:rPr>
        <w:t>owers high cholesterol and triglyceride levels in the blood</w:t>
      </w:r>
      <w:r w:rsidR="004A7180">
        <w:rPr>
          <w:rFonts w:eastAsia="Times New Roman" w:cstheme="minorHAnsi"/>
          <w:bCs/>
          <w:color w:val="000000"/>
          <w:kern w:val="0"/>
          <w:lang w:eastAsia="en-US"/>
        </w:rPr>
        <w:t xml:space="preserve"> is continued.  </w:t>
      </w:r>
    </w:p>
    <w:p w14:paraId="4CDDC941" w14:textId="78996212" w:rsidR="003524F7" w:rsidRDefault="004A7180" w:rsidP="004A7180">
      <w:pPr>
        <w:autoSpaceDE w:val="0"/>
        <w:autoSpaceDN w:val="0"/>
        <w:adjustRightInd w:val="0"/>
        <w:contextualSpacing/>
        <w:rPr>
          <w:rFonts w:eastAsia="Times New Roman" w:cstheme="minorHAnsi"/>
          <w:bCs/>
          <w:color w:val="000000"/>
          <w:kern w:val="0"/>
          <w:lang w:eastAsia="en-US"/>
        </w:rPr>
      </w:pPr>
      <w:r>
        <w:rPr>
          <w:rFonts w:eastAsia="Times New Roman" w:cstheme="minorHAnsi"/>
          <w:bCs/>
          <w:color w:val="000000"/>
          <w:kern w:val="0"/>
          <w:lang w:eastAsia="en-US"/>
        </w:rPr>
        <w:lastRenderedPageBreak/>
        <w:t xml:space="preserve">It is important to note that CM </w:t>
      </w:r>
      <w:r w:rsidR="00EC3569">
        <w:rPr>
          <w:rFonts w:eastAsia="Times New Roman" w:cstheme="minorHAnsi"/>
          <w:bCs/>
          <w:color w:val="000000"/>
          <w:kern w:val="0"/>
          <w:lang w:eastAsia="en-US"/>
        </w:rPr>
        <w:t xml:space="preserve">admission information </w:t>
      </w:r>
      <w:r>
        <w:rPr>
          <w:rFonts w:eastAsia="Times New Roman" w:cstheme="minorHAnsi"/>
          <w:bCs/>
          <w:color w:val="000000"/>
          <w:kern w:val="0"/>
          <w:lang w:eastAsia="en-US"/>
        </w:rPr>
        <w:t xml:space="preserve">did not indicate </w:t>
      </w:r>
      <w:r w:rsidR="00EC3569">
        <w:rPr>
          <w:rFonts w:eastAsia="Times New Roman" w:cstheme="minorHAnsi"/>
          <w:bCs/>
          <w:color w:val="000000"/>
          <w:kern w:val="0"/>
          <w:lang w:eastAsia="en-US"/>
        </w:rPr>
        <w:t xml:space="preserve">he was taking </w:t>
      </w:r>
      <w:r>
        <w:rPr>
          <w:rFonts w:eastAsia="Times New Roman" w:cstheme="minorHAnsi"/>
          <w:bCs/>
          <w:color w:val="000000"/>
          <w:kern w:val="0"/>
          <w:lang w:eastAsia="en-US"/>
        </w:rPr>
        <w:t>an</w:t>
      </w:r>
      <w:r w:rsidR="00292D96">
        <w:rPr>
          <w:rFonts w:eastAsia="Times New Roman" w:cstheme="minorHAnsi"/>
          <w:bCs/>
          <w:color w:val="000000"/>
          <w:kern w:val="0"/>
          <w:lang w:eastAsia="en-US"/>
        </w:rPr>
        <w:t xml:space="preserve">y vitamin/mineral supplements. </w:t>
      </w:r>
      <w:r>
        <w:rPr>
          <w:rFonts w:eastAsia="Times New Roman" w:cstheme="minorHAnsi"/>
          <w:bCs/>
          <w:color w:val="000000"/>
          <w:kern w:val="0"/>
          <w:lang w:eastAsia="en-US"/>
        </w:rPr>
        <w:t>Due to the restrictive and malabsorption associated with the Roux-</w:t>
      </w:r>
      <w:proofErr w:type="spellStart"/>
      <w:r>
        <w:rPr>
          <w:rFonts w:eastAsia="Times New Roman" w:cstheme="minorHAnsi"/>
          <w:bCs/>
          <w:color w:val="000000"/>
          <w:kern w:val="0"/>
          <w:lang w:eastAsia="en-US"/>
        </w:rPr>
        <w:t>en</w:t>
      </w:r>
      <w:proofErr w:type="spellEnd"/>
      <w:r>
        <w:rPr>
          <w:rFonts w:eastAsia="Times New Roman" w:cstheme="minorHAnsi"/>
          <w:bCs/>
          <w:color w:val="000000"/>
          <w:kern w:val="0"/>
          <w:lang w:eastAsia="en-US"/>
        </w:rPr>
        <w:t>-Y, CM is at a high risk for micronutrient deficiency is required to take supplemental vitamins com</w:t>
      </w:r>
      <w:r w:rsidR="00A24160">
        <w:rPr>
          <w:rFonts w:eastAsia="Times New Roman" w:cstheme="minorHAnsi"/>
          <w:bCs/>
          <w:color w:val="000000"/>
          <w:kern w:val="0"/>
          <w:lang w:eastAsia="en-US"/>
        </w:rPr>
        <w:t>pared to the gastric sleeve which is</w:t>
      </w:r>
      <w:r>
        <w:rPr>
          <w:rFonts w:eastAsia="Times New Roman" w:cstheme="minorHAnsi"/>
          <w:bCs/>
          <w:color w:val="000000"/>
          <w:kern w:val="0"/>
          <w:lang w:eastAsia="en-US"/>
        </w:rPr>
        <w:t xml:space="preserve"> restrictive</w:t>
      </w:r>
      <w:r w:rsidR="00A24160">
        <w:rPr>
          <w:rFonts w:eastAsia="Times New Roman" w:cstheme="minorHAnsi"/>
          <w:bCs/>
          <w:color w:val="000000"/>
          <w:kern w:val="0"/>
          <w:lang w:eastAsia="en-US"/>
        </w:rPr>
        <w:t xml:space="preserve"> only</w:t>
      </w:r>
      <w:r>
        <w:rPr>
          <w:rFonts w:eastAsia="Times New Roman" w:cstheme="minorHAnsi"/>
          <w:bCs/>
          <w:color w:val="000000"/>
          <w:kern w:val="0"/>
          <w:lang w:eastAsia="en-US"/>
        </w:rPr>
        <w:t>.</w:t>
      </w:r>
      <w:r w:rsidRPr="00D6011A">
        <w:rPr>
          <w:rFonts w:eastAsia="Times New Roman" w:cstheme="minorHAnsi"/>
          <w:bCs/>
          <w:color w:val="000000"/>
          <w:kern w:val="0"/>
          <w:lang w:eastAsia="en-US"/>
        </w:rPr>
        <w:t xml:space="preserve"> Vitamins of concern include vitamin D,</w:t>
      </w:r>
      <w:r>
        <w:rPr>
          <w:rFonts w:eastAsia="Times New Roman" w:cstheme="minorHAnsi"/>
          <w:bCs/>
          <w:color w:val="000000"/>
          <w:kern w:val="0"/>
          <w:lang w:eastAsia="en-US"/>
        </w:rPr>
        <w:t xml:space="preserve"> </w:t>
      </w:r>
      <w:r w:rsidRPr="00D6011A">
        <w:rPr>
          <w:rFonts w:eastAsia="Times New Roman" w:cstheme="minorHAnsi"/>
          <w:bCs/>
          <w:color w:val="000000"/>
          <w:kern w:val="0"/>
          <w:lang w:eastAsia="en-US"/>
        </w:rPr>
        <w:t>thiamin, B12, and folate</w:t>
      </w:r>
      <w:r w:rsidR="00292D96">
        <w:rPr>
          <w:rFonts w:eastAsia="Times New Roman" w:cstheme="minorHAnsi"/>
          <w:bCs/>
          <w:color w:val="000000"/>
          <w:kern w:val="0"/>
          <w:lang w:eastAsia="en-US"/>
        </w:rPr>
        <w:t xml:space="preserve">. </w:t>
      </w:r>
      <w:r>
        <w:rPr>
          <w:rFonts w:eastAsia="Times New Roman" w:cstheme="minorHAnsi"/>
          <w:bCs/>
          <w:color w:val="000000"/>
          <w:kern w:val="0"/>
          <w:lang w:eastAsia="en-US"/>
        </w:rPr>
        <w:t xml:space="preserve">There is also a </w:t>
      </w:r>
      <w:r w:rsidRPr="00D6011A">
        <w:rPr>
          <w:rFonts w:eastAsia="Times New Roman" w:cstheme="minorHAnsi"/>
          <w:bCs/>
          <w:color w:val="000000"/>
          <w:kern w:val="0"/>
          <w:lang w:eastAsia="en-US"/>
        </w:rPr>
        <w:t>risk of deficiency of all of the</w:t>
      </w:r>
      <w:r>
        <w:rPr>
          <w:rFonts w:eastAsia="Times New Roman" w:cstheme="minorHAnsi"/>
          <w:bCs/>
          <w:color w:val="000000"/>
          <w:kern w:val="0"/>
          <w:lang w:eastAsia="en-US"/>
        </w:rPr>
        <w:t xml:space="preserve"> f</w:t>
      </w:r>
      <w:r w:rsidRPr="00D6011A">
        <w:rPr>
          <w:rFonts w:eastAsia="Times New Roman" w:cstheme="minorHAnsi"/>
          <w:bCs/>
          <w:color w:val="000000"/>
          <w:kern w:val="0"/>
          <w:lang w:eastAsia="en-US"/>
        </w:rPr>
        <w:t>at-soluble v</w:t>
      </w:r>
      <w:r>
        <w:rPr>
          <w:rFonts w:eastAsia="Times New Roman" w:cstheme="minorHAnsi"/>
          <w:bCs/>
          <w:color w:val="000000"/>
          <w:kern w:val="0"/>
          <w:lang w:eastAsia="en-US"/>
        </w:rPr>
        <w:t>itamins and</w:t>
      </w:r>
      <w:r w:rsidRPr="00D6011A">
        <w:rPr>
          <w:rFonts w:eastAsia="Times New Roman" w:cstheme="minorHAnsi"/>
          <w:bCs/>
          <w:color w:val="000000"/>
          <w:kern w:val="0"/>
          <w:lang w:eastAsia="en-US"/>
        </w:rPr>
        <w:t xml:space="preserve"> for mineral deficiencies,</w:t>
      </w:r>
      <w:r>
        <w:rPr>
          <w:rFonts w:eastAsia="Times New Roman" w:cstheme="minorHAnsi"/>
          <w:bCs/>
          <w:color w:val="000000"/>
          <w:kern w:val="0"/>
          <w:lang w:eastAsia="en-US"/>
        </w:rPr>
        <w:t xml:space="preserve"> </w:t>
      </w:r>
      <w:r w:rsidRPr="00D6011A">
        <w:rPr>
          <w:rFonts w:eastAsia="Times New Roman" w:cstheme="minorHAnsi"/>
          <w:bCs/>
          <w:color w:val="000000"/>
          <w:kern w:val="0"/>
          <w:lang w:eastAsia="en-US"/>
        </w:rPr>
        <w:t>with iron d</w:t>
      </w:r>
      <w:r w:rsidR="00292D96">
        <w:rPr>
          <w:rFonts w:eastAsia="Times New Roman" w:cstheme="minorHAnsi"/>
          <w:bCs/>
          <w:color w:val="000000"/>
          <w:kern w:val="0"/>
          <w:lang w:eastAsia="en-US"/>
        </w:rPr>
        <w:t xml:space="preserve">eficiency a particular problem. </w:t>
      </w:r>
      <w:r w:rsidRPr="00D6011A">
        <w:rPr>
          <w:rFonts w:eastAsia="Times New Roman" w:cstheme="minorHAnsi"/>
          <w:bCs/>
          <w:color w:val="000000"/>
          <w:kern w:val="0"/>
          <w:lang w:eastAsia="en-US"/>
        </w:rPr>
        <w:t>Up</w:t>
      </w:r>
      <w:r>
        <w:rPr>
          <w:rFonts w:eastAsia="Times New Roman" w:cstheme="minorHAnsi"/>
          <w:bCs/>
          <w:color w:val="000000"/>
          <w:kern w:val="0"/>
          <w:lang w:eastAsia="en-US"/>
        </w:rPr>
        <w:t xml:space="preserve"> </w:t>
      </w:r>
      <w:r w:rsidRPr="00D6011A">
        <w:rPr>
          <w:rFonts w:eastAsia="Times New Roman" w:cstheme="minorHAnsi"/>
          <w:bCs/>
          <w:color w:val="000000"/>
          <w:kern w:val="0"/>
          <w:lang w:eastAsia="en-US"/>
        </w:rPr>
        <w:t>to 49% of bariatric surgery patients are iron</w:t>
      </w:r>
      <w:r>
        <w:rPr>
          <w:rFonts w:eastAsia="Times New Roman" w:cstheme="minorHAnsi"/>
          <w:bCs/>
          <w:color w:val="000000"/>
          <w:kern w:val="0"/>
          <w:lang w:eastAsia="en-US"/>
        </w:rPr>
        <w:t xml:space="preserve"> </w:t>
      </w:r>
      <w:r w:rsidRPr="00D6011A">
        <w:rPr>
          <w:rFonts w:eastAsia="Times New Roman" w:cstheme="minorHAnsi"/>
          <w:bCs/>
          <w:color w:val="000000"/>
          <w:kern w:val="0"/>
          <w:lang w:eastAsia="en-US"/>
        </w:rPr>
        <w:t>deficient</w:t>
      </w:r>
      <w:r w:rsidR="00292D96">
        <w:rPr>
          <w:rFonts w:eastAsia="Times New Roman" w:cstheme="minorHAnsi"/>
          <w:bCs/>
          <w:color w:val="000000"/>
          <w:kern w:val="0"/>
          <w:lang w:eastAsia="en-US"/>
        </w:rPr>
        <w:t xml:space="preserve"> (Marshall, 2003). </w:t>
      </w:r>
      <w:r>
        <w:rPr>
          <w:rFonts w:eastAsia="Times New Roman" w:cstheme="minorHAnsi"/>
          <w:bCs/>
          <w:color w:val="000000"/>
          <w:kern w:val="0"/>
          <w:lang w:eastAsia="en-US"/>
        </w:rPr>
        <w:t>Upon review, there are</w:t>
      </w:r>
      <w:r w:rsidR="00A24160">
        <w:rPr>
          <w:rFonts w:eastAsia="Times New Roman" w:cstheme="minorHAnsi"/>
          <w:bCs/>
          <w:color w:val="000000"/>
          <w:kern w:val="0"/>
          <w:lang w:eastAsia="en-US"/>
        </w:rPr>
        <w:t xml:space="preserve"> no drug interactions indicated with current medication</w:t>
      </w:r>
      <w:r>
        <w:rPr>
          <w:rFonts w:eastAsia="Times New Roman" w:cstheme="minorHAnsi"/>
          <w:bCs/>
          <w:color w:val="000000"/>
          <w:kern w:val="0"/>
          <w:lang w:eastAsia="en-US"/>
        </w:rPr>
        <w:t>s.</w:t>
      </w:r>
    </w:p>
    <w:p w14:paraId="7878977B" w14:textId="4DA402B4" w:rsidR="00EC3569" w:rsidRDefault="00EC3569" w:rsidP="00EC3569">
      <w:pPr>
        <w:contextualSpacing/>
        <w:rPr>
          <w:rFonts w:eastAsia="Times New Roman" w:cstheme="minorHAnsi"/>
          <w:color w:val="000000"/>
          <w:kern w:val="0"/>
          <w:lang w:eastAsia="en-US"/>
        </w:rPr>
      </w:pPr>
      <w:r>
        <w:rPr>
          <w:rFonts w:eastAsia="Times New Roman" w:cstheme="minorHAnsi"/>
          <w:bCs/>
          <w:color w:val="000000"/>
          <w:kern w:val="0"/>
          <w:lang w:eastAsia="en-US"/>
        </w:rPr>
        <w:t xml:space="preserve">Evaluation of physical or clinical findings: </w:t>
      </w:r>
      <w:r w:rsidRPr="00F718AA">
        <w:rPr>
          <w:rFonts w:eastAsia="Times New Roman" w:cstheme="minorHAnsi"/>
          <w:color w:val="000000"/>
          <w:kern w:val="0"/>
          <w:lang w:eastAsia="en-US"/>
        </w:rPr>
        <w:t>There is an acute postoperative risk of sepsis in bariatric surgeries of 5% due to anastomotic leak (breakdown of t</w:t>
      </w:r>
      <w:r>
        <w:rPr>
          <w:rFonts w:eastAsia="Times New Roman" w:cstheme="minorHAnsi"/>
          <w:color w:val="000000"/>
          <w:kern w:val="0"/>
          <w:lang w:eastAsia="en-US"/>
        </w:rPr>
        <w:t xml:space="preserve">he surgical site of the bypass </w:t>
      </w:r>
      <w:r w:rsidRPr="00F718AA">
        <w:rPr>
          <w:rFonts w:eastAsia="Times New Roman" w:cstheme="minorHAnsi"/>
          <w:color w:val="000000"/>
          <w:kern w:val="0"/>
          <w:lang w:eastAsia="en-US"/>
        </w:rPr>
        <w:t>(Marshall et al., 2003). If not detected early, it will lead to intra-abdominal sepsis and a prolonged postoperative course.  </w:t>
      </w:r>
      <w:r>
        <w:rPr>
          <w:rFonts w:eastAsia="Times New Roman" w:cstheme="minorHAnsi"/>
          <w:color w:val="000000"/>
          <w:kern w:val="0"/>
          <w:lang w:eastAsia="en-US"/>
        </w:rPr>
        <w:t>CM i</w:t>
      </w:r>
      <w:r w:rsidR="00292D96">
        <w:rPr>
          <w:rFonts w:eastAsia="Times New Roman" w:cstheme="minorHAnsi"/>
          <w:color w:val="000000"/>
          <w:kern w:val="0"/>
          <w:lang w:eastAsia="en-US"/>
        </w:rPr>
        <w:t>s 4 months post op Roux –</w:t>
      </w:r>
      <w:proofErr w:type="spellStart"/>
      <w:r w:rsidR="00292D96">
        <w:rPr>
          <w:rFonts w:eastAsia="Times New Roman" w:cstheme="minorHAnsi"/>
          <w:color w:val="000000"/>
          <w:kern w:val="0"/>
          <w:lang w:eastAsia="en-US"/>
        </w:rPr>
        <w:t>en</w:t>
      </w:r>
      <w:proofErr w:type="spellEnd"/>
      <w:r w:rsidR="00292D96">
        <w:rPr>
          <w:rFonts w:eastAsia="Times New Roman" w:cstheme="minorHAnsi"/>
          <w:color w:val="000000"/>
          <w:kern w:val="0"/>
          <w:lang w:eastAsia="en-US"/>
        </w:rPr>
        <w:t xml:space="preserve">-Y. </w:t>
      </w:r>
      <w:r>
        <w:rPr>
          <w:rFonts w:eastAsia="Times New Roman" w:cstheme="minorHAnsi"/>
          <w:color w:val="000000"/>
          <w:kern w:val="0"/>
          <w:lang w:eastAsia="en-US"/>
        </w:rPr>
        <w:t xml:space="preserve">No additional labs were obtained to compare to his initial labs in the case study.  </w:t>
      </w:r>
    </w:p>
    <w:p w14:paraId="68CA3EFC" w14:textId="537A975D" w:rsidR="007E316A" w:rsidRPr="004109C6" w:rsidRDefault="00B17C3D" w:rsidP="004109C6">
      <w:pPr>
        <w:pStyle w:val="NormalWeb"/>
        <w:rPr>
          <w:rFonts w:cstheme="minorHAnsi"/>
        </w:rPr>
      </w:pPr>
      <w:r w:rsidRPr="00A539BF">
        <w:rPr>
          <w:rFonts w:eastAsia="Times New Roman" w:cstheme="minorHAnsi"/>
          <w:color w:val="000000"/>
          <w:kern w:val="0"/>
          <w:lang w:eastAsia="en-US"/>
        </w:rPr>
        <w:t xml:space="preserve">Energy requirements: </w:t>
      </w:r>
      <w:r w:rsidRPr="00A539BF">
        <w:rPr>
          <w:rFonts w:cstheme="minorHAnsi"/>
        </w:rPr>
        <w:t xml:space="preserve">EER: (18-22 kcal/kg IBW) = 18*75.45 kg = 1358, 22*75.45kg = </w:t>
      </w:r>
      <w:r w:rsidRPr="00A539BF">
        <w:rPr>
          <w:rFonts w:cstheme="minorHAnsi"/>
          <w:u w:val="single"/>
        </w:rPr>
        <w:t xml:space="preserve">1358-1660 </w:t>
      </w:r>
      <w:proofErr w:type="gramStart"/>
      <w:r w:rsidRPr="00A539BF">
        <w:rPr>
          <w:rFonts w:cstheme="minorHAnsi"/>
          <w:u w:val="single"/>
        </w:rPr>
        <w:t>kcal</w:t>
      </w:r>
      <w:r w:rsidRPr="00A539BF">
        <w:rPr>
          <w:rFonts w:cstheme="minorHAnsi"/>
        </w:rPr>
        <w:t xml:space="preserve">  Protein</w:t>
      </w:r>
      <w:proofErr w:type="gramEnd"/>
      <w:r w:rsidRPr="00A539BF">
        <w:rPr>
          <w:rFonts w:cstheme="minorHAnsi"/>
        </w:rPr>
        <w:t xml:space="preserve"> requirements: EPR: (1.5 - 2.0 g/kg IBW for Class III morbid obesity per ASPEN guidelines) = 1.5*75.45= 113 g, 2.0*75.45 = 151 g </w:t>
      </w:r>
      <w:r w:rsidRPr="00A539BF">
        <w:rPr>
          <w:rFonts w:cstheme="minorHAnsi"/>
          <w:u w:val="single"/>
        </w:rPr>
        <w:t xml:space="preserve">113 -151g. </w:t>
      </w:r>
      <w:proofErr w:type="gramStart"/>
      <w:r w:rsidRPr="00A539BF">
        <w:rPr>
          <w:rFonts w:cstheme="minorHAnsi"/>
          <w:u w:val="single"/>
        </w:rPr>
        <w:t>of</w:t>
      </w:r>
      <w:proofErr w:type="gramEnd"/>
      <w:r w:rsidRPr="00A539BF">
        <w:rPr>
          <w:rFonts w:cstheme="minorHAnsi"/>
          <w:u w:val="single"/>
        </w:rPr>
        <w:t xml:space="preserve"> protein</w:t>
      </w:r>
      <w:r w:rsidRPr="00A539BF">
        <w:rPr>
          <w:rFonts w:cstheme="minorHAnsi"/>
        </w:rPr>
        <w:t xml:space="preserve"> = </w:t>
      </w:r>
      <w:r w:rsidR="00292D96">
        <w:rPr>
          <w:rFonts w:cstheme="minorHAnsi"/>
          <w:u w:val="single"/>
        </w:rPr>
        <w:t xml:space="preserve">452 -604 </w:t>
      </w:r>
      <w:r w:rsidRPr="00A539BF">
        <w:rPr>
          <w:rFonts w:cstheme="minorHAnsi"/>
          <w:u w:val="single"/>
        </w:rPr>
        <w:t>kcal of protein</w:t>
      </w:r>
      <w:r w:rsidRPr="00A539BF">
        <w:rPr>
          <w:rFonts w:cstheme="minorHAnsi"/>
        </w:rPr>
        <w:t xml:space="preserve">. </w:t>
      </w:r>
      <w:proofErr w:type="spellStart"/>
      <w:r w:rsidRPr="00A539BF">
        <w:rPr>
          <w:rFonts w:cstheme="minorHAnsi"/>
        </w:rPr>
        <w:t>Nelms</w:t>
      </w:r>
      <w:proofErr w:type="spellEnd"/>
      <w:r w:rsidRPr="00A539BF">
        <w:rPr>
          <w:rFonts w:cstheme="minorHAnsi"/>
        </w:rPr>
        <w:t xml:space="preserve"> lists possible predictive equation for permissive underfeeding for critically ill obese patients Table 22.6 page 671 lists 18-22 kcal/kg and 1.5-2.5 g protein/kg of IBW (</w:t>
      </w:r>
      <w:proofErr w:type="spellStart"/>
      <w:r w:rsidRPr="00A539BF">
        <w:rPr>
          <w:rFonts w:cstheme="minorHAnsi"/>
        </w:rPr>
        <w:t>Nelms</w:t>
      </w:r>
      <w:proofErr w:type="spellEnd"/>
      <w:r w:rsidRPr="00A539BF">
        <w:rPr>
          <w:rFonts w:cstheme="minorHAnsi"/>
        </w:rPr>
        <w:t>, et al., 2016).  Fluid requirements</w:t>
      </w:r>
      <w:r w:rsidR="00261AD3">
        <w:rPr>
          <w:rFonts w:cstheme="minorHAnsi"/>
        </w:rPr>
        <w:t>:</w:t>
      </w:r>
      <w:r w:rsidRPr="00A539BF">
        <w:rPr>
          <w:rFonts w:cstheme="minorHAnsi"/>
        </w:rPr>
        <w:t xml:space="preserve"> 1.01 mL/kg/</w:t>
      </w:r>
      <w:proofErr w:type="spellStart"/>
      <w:r w:rsidRPr="00A539BF">
        <w:rPr>
          <w:rFonts w:cstheme="minorHAnsi"/>
        </w:rPr>
        <w:t>hr</w:t>
      </w:r>
      <w:proofErr w:type="spellEnd"/>
      <w:r w:rsidRPr="00A539BF">
        <w:rPr>
          <w:rFonts w:cstheme="minorHAnsi"/>
        </w:rPr>
        <w:t xml:space="preserve"> = 1.01mL*75.45 kg * 22 hours for ICU patients = 1676 mL in addition to IV piggy back 250 mL = 1676 + 250 = </w:t>
      </w:r>
      <w:r w:rsidRPr="00A539BF">
        <w:rPr>
          <w:rFonts w:cstheme="minorHAnsi"/>
          <w:u w:val="single"/>
        </w:rPr>
        <w:t>~1700 mL/22 hour</w:t>
      </w:r>
      <w:r w:rsidRPr="00A539BF">
        <w:rPr>
          <w:rFonts w:cstheme="minorHAnsi"/>
        </w:rPr>
        <w:t xml:space="preserve">.  </w:t>
      </w:r>
      <w:proofErr w:type="gramStart"/>
      <w:r w:rsidRPr="00FF0363">
        <w:rPr>
          <w:rFonts w:cstheme="minorHAnsi"/>
        </w:rPr>
        <w:t xml:space="preserve">Diet order: </w:t>
      </w:r>
      <w:r w:rsidR="00261AD3" w:rsidRPr="00FF0363">
        <w:rPr>
          <w:rFonts w:cstheme="minorHAnsi"/>
        </w:rPr>
        <w:t>1358 – 1660 kcal</w:t>
      </w:r>
      <w:r w:rsidR="00A95FA5" w:rsidRPr="00FF0363">
        <w:rPr>
          <w:rFonts w:cstheme="minorHAnsi"/>
        </w:rPr>
        <w:t xml:space="preserve"> total</w:t>
      </w:r>
      <w:r w:rsidR="00261AD3" w:rsidRPr="00FF0363">
        <w:rPr>
          <w:rFonts w:cstheme="minorHAnsi"/>
        </w:rPr>
        <w:t>, 113 – 151 g</w:t>
      </w:r>
      <w:r w:rsidR="00A95FA5" w:rsidRPr="00FF0363">
        <w:rPr>
          <w:rFonts w:cstheme="minorHAnsi"/>
        </w:rPr>
        <w:t xml:space="preserve"> (452 – 604 kcal)</w:t>
      </w:r>
      <w:r w:rsidR="00261AD3" w:rsidRPr="00FF0363">
        <w:rPr>
          <w:rFonts w:cstheme="minorHAnsi"/>
        </w:rPr>
        <w:t xml:space="preserve"> of protein, 197 g </w:t>
      </w:r>
      <w:r w:rsidR="00A95FA5" w:rsidRPr="00FF0363">
        <w:rPr>
          <w:rFonts w:cstheme="minorHAnsi"/>
        </w:rPr>
        <w:t xml:space="preserve">(788 kcal) </w:t>
      </w:r>
      <w:r w:rsidR="00261AD3" w:rsidRPr="00FF0363">
        <w:rPr>
          <w:rFonts w:cstheme="minorHAnsi"/>
        </w:rPr>
        <w:t xml:space="preserve">of CHO, and 17g </w:t>
      </w:r>
      <w:r w:rsidR="00A95FA5" w:rsidRPr="00FF0363">
        <w:rPr>
          <w:rFonts w:cstheme="minorHAnsi"/>
        </w:rPr>
        <w:t xml:space="preserve">(153 kcal) </w:t>
      </w:r>
      <w:r w:rsidR="00261AD3" w:rsidRPr="00FF0363">
        <w:rPr>
          <w:rFonts w:cstheme="minorHAnsi"/>
        </w:rPr>
        <w:t>of fat</w:t>
      </w:r>
      <w:r w:rsidR="00C525A7" w:rsidRPr="00FF0363">
        <w:rPr>
          <w:rFonts w:cstheme="minorHAnsi"/>
        </w:rPr>
        <w:t xml:space="preserve"> </w:t>
      </w:r>
      <w:r w:rsidR="00A95FA5" w:rsidRPr="00FF0363">
        <w:rPr>
          <w:rFonts w:cstheme="minorHAnsi"/>
        </w:rPr>
        <w:t>with</w:t>
      </w:r>
      <w:r w:rsidR="00792060" w:rsidRPr="00FF0363">
        <w:rPr>
          <w:rFonts w:cstheme="minorHAnsi"/>
        </w:rPr>
        <w:t xml:space="preserve"> 1700mL of fluid.</w:t>
      </w:r>
      <w:proofErr w:type="gramEnd"/>
      <w:r w:rsidR="00792060" w:rsidRPr="00FF0363">
        <w:rPr>
          <w:rFonts w:cstheme="minorHAnsi"/>
        </w:rPr>
        <w:t xml:space="preserve"> Continuous</w:t>
      </w:r>
      <w:r w:rsidR="00C525A7" w:rsidRPr="00FF0363">
        <w:rPr>
          <w:rFonts w:cstheme="minorHAnsi"/>
        </w:rPr>
        <w:t xml:space="preserve"> enteral tube feeding</w:t>
      </w:r>
      <w:r w:rsidR="00A95FA5" w:rsidRPr="00FF0363">
        <w:rPr>
          <w:rFonts w:cstheme="minorHAnsi"/>
        </w:rPr>
        <w:t xml:space="preserve"> will be used</w:t>
      </w:r>
      <w:r w:rsidR="00C525A7" w:rsidRPr="00FF0363">
        <w:rPr>
          <w:rFonts w:cstheme="minorHAnsi"/>
        </w:rPr>
        <w:t>.</w:t>
      </w:r>
      <w:r w:rsidR="00A95FA5" w:rsidRPr="00FF0363">
        <w:rPr>
          <w:rFonts w:cstheme="minorHAnsi"/>
        </w:rPr>
        <w:t xml:space="preserve"> </w:t>
      </w:r>
      <w:r w:rsidR="00C525A7" w:rsidRPr="00FF0363">
        <w:rPr>
          <w:rFonts w:cstheme="minorHAnsi"/>
        </w:rPr>
        <w:t xml:space="preserve"> </w:t>
      </w:r>
      <w:r w:rsidR="00FF0363" w:rsidRPr="00FF0363">
        <w:rPr>
          <w:rFonts w:cstheme="minorHAnsi"/>
        </w:rPr>
        <w:t xml:space="preserve">Our case study did not indicate any I/O </w:t>
      </w:r>
      <w:r w:rsidR="00A95FA5" w:rsidRPr="00FF0363">
        <w:rPr>
          <w:rFonts w:cstheme="minorHAnsi"/>
        </w:rPr>
        <w:t xml:space="preserve">record, residual volumes, nausea, vomiting, </w:t>
      </w:r>
      <w:r w:rsidR="00A95FA5" w:rsidRPr="00FF0363">
        <w:rPr>
          <w:rFonts w:cstheme="minorHAnsi"/>
        </w:rPr>
        <w:lastRenderedPageBreak/>
        <w:t>stool frequency and consistency</w:t>
      </w:r>
      <w:r w:rsidR="00FF0363" w:rsidRPr="00FF0363">
        <w:rPr>
          <w:rFonts w:cstheme="minorHAnsi"/>
        </w:rPr>
        <w:t xml:space="preserve"> following</w:t>
      </w:r>
      <w:r w:rsidR="00FF0363">
        <w:t xml:space="preserve"> the initiation of enteral feeding. </w:t>
      </w:r>
      <w:r w:rsidR="00A95FA5" w:rsidRPr="001B69E4">
        <w:t xml:space="preserve"> </w:t>
      </w:r>
      <w:r w:rsidRPr="00A539BF">
        <w:rPr>
          <w:rFonts w:cstheme="minorHAnsi"/>
        </w:rPr>
        <w:t>Diet Therapy:</w:t>
      </w:r>
      <w:r w:rsidR="00792060">
        <w:rPr>
          <w:rFonts w:cstheme="minorHAnsi"/>
        </w:rPr>
        <w:t xml:space="preserve"> </w:t>
      </w:r>
      <w:proofErr w:type="spellStart"/>
      <w:r w:rsidR="007E316A" w:rsidRPr="002B48E2">
        <w:rPr>
          <w:rFonts w:cstheme="minorHAnsi"/>
        </w:rPr>
        <w:t>Escott</w:t>
      </w:r>
      <w:proofErr w:type="spellEnd"/>
      <w:r w:rsidR="007E316A" w:rsidRPr="002B48E2">
        <w:rPr>
          <w:rFonts w:cstheme="minorHAnsi"/>
        </w:rPr>
        <w:t xml:space="preserve"> Stump (2015) recommends branched-chain amino acids (BCAAs) are useful for energy because they do not need to be metabolized to glucose.</w:t>
      </w:r>
      <w:r w:rsidR="007E316A">
        <w:rPr>
          <w:rFonts w:cstheme="minorHAnsi"/>
        </w:rPr>
        <w:t xml:space="preserve"> Enteral nutrition should be initiated within 48 hours of admission and average intake actually delivered within the first week should be at least 60-70% of total estimated energy requirements as determined by the patient’s assessment. (Academy of Nutrition and Dietetics, 2013) </w:t>
      </w:r>
      <w:r w:rsidR="00792060" w:rsidRPr="00792060">
        <w:rPr>
          <w:rFonts w:cstheme="minorHAnsi"/>
        </w:rPr>
        <w:t>A continuous feed would be best for CM because a continuous feed with a slower advancement and will be better tolerated with his bowel reconstruction and allow for a more stabilized blood glucose</w:t>
      </w:r>
      <w:r w:rsidR="007E316A">
        <w:rPr>
          <w:rFonts w:cstheme="minorHAnsi"/>
        </w:rPr>
        <w:t xml:space="preserve"> </w:t>
      </w:r>
      <w:r w:rsidR="007E316A" w:rsidRPr="00746381">
        <w:rPr>
          <w:rFonts w:cstheme="minorHAnsi"/>
        </w:rPr>
        <w:t xml:space="preserve">Permissive underfeeding is </w:t>
      </w:r>
      <w:r w:rsidR="007E316A">
        <w:rPr>
          <w:rFonts w:cstheme="minorHAnsi"/>
        </w:rPr>
        <w:t xml:space="preserve">accepted for patients with a BMI &gt; 30 </w:t>
      </w:r>
      <w:r w:rsidR="00792060">
        <w:rPr>
          <w:rFonts w:cstheme="minorHAnsi"/>
        </w:rPr>
        <w:t>because</w:t>
      </w:r>
      <w:r w:rsidR="007E316A" w:rsidRPr="00856902">
        <w:rPr>
          <w:rFonts w:cstheme="minorHAnsi"/>
        </w:rPr>
        <w:t xml:space="preserve"> metabolic rate is not markedly increased in most patients with critical illness, weight gain during nutrition support in critical illness is caused by fat, and risk of infections increase with hyperglycemia (</w:t>
      </w:r>
      <w:proofErr w:type="spellStart"/>
      <w:r w:rsidR="007E316A" w:rsidRPr="00856902">
        <w:rPr>
          <w:rFonts w:cstheme="minorHAnsi"/>
        </w:rPr>
        <w:t>Jeejeebhoy</w:t>
      </w:r>
      <w:proofErr w:type="spellEnd"/>
      <w:r w:rsidR="007E316A" w:rsidRPr="00856902">
        <w:rPr>
          <w:rFonts w:cstheme="minorHAnsi"/>
        </w:rPr>
        <w:t>, 2004).</w:t>
      </w:r>
      <w:r w:rsidR="007E316A">
        <w:rPr>
          <w:rFonts w:cstheme="minorHAnsi"/>
        </w:rPr>
        <w:t xml:space="preserve"> I</w:t>
      </w:r>
      <w:r w:rsidR="007E316A" w:rsidRPr="00243223">
        <w:rPr>
          <w:rFonts w:cstheme="minorHAnsi"/>
        </w:rPr>
        <w:t xml:space="preserve">t is important to not overfeed because </w:t>
      </w:r>
      <w:proofErr w:type="gramStart"/>
      <w:r w:rsidR="007E316A" w:rsidRPr="00243223">
        <w:rPr>
          <w:rFonts w:cstheme="minorHAnsi"/>
        </w:rPr>
        <w:t>excess calories causes</w:t>
      </w:r>
      <w:proofErr w:type="gramEnd"/>
      <w:r w:rsidR="007E316A" w:rsidRPr="00243223">
        <w:rPr>
          <w:rFonts w:cstheme="minorHAnsi"/>
        </w:rPr>
        <w:t xml:space="preserve"> hyperglycemia, hepatic </w:t>
      </w:r>
      <w:proofErr w:type="spellStart"/>
      <w:r w:rsidR="007E316A" w:rsidRPr="00243223">
        <w:rPr>
          <w:rFonts w:cstheme="minorHAnsi"/>
        </w:rPr>
        <w:t>steatosis</w:t>
      </w:r>
      <w:proofErr w:type="spellEnd"/>
      <w:r w:rsidR="007E316A" w:rsidRPr="00243223">
        <w:rPr>
          <w:rFonts w:cstheme="minorHAnsi"/>
        </w:rPr>
        <w:t>, and excess CO</w:t>
      </w:r>
      <w:r w:rsidR="007E316A" w:rsidRPr="00243223">
        <w:rPr>
          <w:rFonts w:cstheme="minorHAnsi"/>
          <w:vertAlign w:val="subscript"/>
        </w:rPr>
        <w:t>2</w:t>
      </w:r>
      <w:r w:rsidR="007E316A" w:rsidRPr="00243223">
        <w:rPr>
          <w:rFonts w:cstheme="minorHAnsi"/>
        </w:rPr>
        <w:t xml:space="preserve"> production which can exacerbate respiratory insufficiency and prolong weaning from mechanical ventilation. This is very important to prevent due to his already high CO</w:t>
      </w:r>
      <w:r w:rsidR="007E316A" w:rsidRPr="00243223">
        <w:rPr>
          <w:rFonts w:cstheme="minorHAnsi"/>
          <w:vertAlign w:val="subscript"/>
        </w:rPr>
        <w:t>2</w:t>
      </w:r>
      <w:r w:rsidR="007E316A" w:rsidRPr="00243223">
        <w:rPr>
          <w:rFonts w:cstheme="minorHAnsi"/>
        </w:rPr>
        <w:t xml:space="preserve"> levels. It is also recommended that patients with a BMI &gt;30, who are severely malnourished, and who are septic be kept on </w:t>
      </w:r>
      <w:proofErr w:type="spellStart"/>
      <w:r w:rsidR="007E316A" w:rsidRPr="00243223">
        <w:rPr>
          <w:rFonts w:cstheme="minorHAnsi"/>
        </w:rPr>
        <w:t>hypocaloric</w:t>
      </w:r>
      <w:proofErr w:type="spellEnd"/>
      <w:r w:rsidR="007E316A" w:rsidRPr="00243223">
        <w:rPr>
          <w:rFonts w:cstheme="minorHAnsi"/>
        </w:rPr>
        <w:t xml:space="preserve"> energy requirements. </w:t>
      </w:r>
      <w:r w:rsidR="007E316A">
        <w:rPr>
          <w:rFonts w:cstheme="minorHAnsi"/>
        </w:rPr>
        <w:t xml:space="preserve"> </w:t>
      </w:r>
      <w:r w:rsidR="007E316A" w:rsidRPr="00243223">
        <w:rPr>
          <w:rFonts w:cstheme="minorHAnsi"/>
        </w:rPr>
        <w:t>Aggressive protein provision is also recommended for patients who are metabolically stressed. This is to spare protein in their muscle mass and to help enhance healing.</w:t>
      </w:r>
      <w:r w:rsidR="002B48E2">
        <w:rPr>
          <w:rFonts w:cstheme="minorHAnsi"/>
        </w:rPr>
        <w:t xml:space="preserve"> Initiate diet order of </w:t>
      </w:r>
      <w:r w:rsidR="002B48E2" w:rsidRPr="002B48E2">
        <w:rPr>
          <w:rFonts w:cstheme="minorHAnsi"/>
        </w:rPr>
        <w:t>113 – 151g (452 – 604 kcal) of protein, 197g (788 kcal) of CHO, and 17g (153 kcal) of fat, total of 1358 – 1660 kcals with 1700mL of fluid</w:t>
      </w:r>
      <w:r w:rsidR="002B48E2">
        <w:rPr>
          <w:rFonts w:cstheme="minorHAnsi"/>
        </w:rPr>
        <w:t>.</w:t>
      </w:r>
      <w:r w:rsidR="002B48E2" w:rsidRPr="00A539BF">
        <w:rPr>
          <w:rFonts w:cstheme="minorHAnsi"/>
        </w:rPr>
        <w:t xml:space="preserve"> </w:t>
      </w:r>
      <w:r w:rsidR="002B48E2">
        <w:rPr>
          <w:rFonts w:cstheme="minorHAnsi"/>
        </w:rPr>
        <w:t xml:space="preserve"> </w:t>
      </w:r>
      <w:r w:rsidR="002B48E2" w:rsidRPr="002B48E2">
        <w:rPr>
          <w:rFonts w:cstheme="minorHAnsi"/>
        </w:rPr>
        <w:t xml:space="preserve"> </w:t>
      </w:r>
    </w:p>
    <w:p w14:paraId="7D9C67BB" w14:textId="77777777" w:rsidR="00CD234B" w:rsidRPr="007E316A" w:rsidRDefault="00CD234B" w:rsidP="00CD234B">
      <w:pPr>
        <w:spacing w:line="240" w:lineRule="auto"/>
        <w:ind w:firstLine="0"/>
        <w:jc w:val="center"/>
        <w:rPr>
          <w:rFonts w:ascii="Times New Roman" w:eastAsia="Times New Roman" w:hAnsi="Times New Roman" w:cs="Times New Roman"/>
          <w:b/>
          <w:kern w:val="0"/>
          <w:u w:val="single"/>
          <w:lang w:eastAsia="en-US"/>
        </w:rPr>
      </w:pPr>
      <w:r w:rsidRPr="007E316A">
        <w:rPr>
          <w:rFonts w:ascii="Times New Roman" w:eastAsia="Times New Roman" w:hAnsi="Times New Roman" w:cs="Times New Roman"/>
          <w:b/>
          <w:kern w:val="0"/>
          <w:u w:val="single"/>
          <w:lang w:eastAsia="en-US"/>
        </w:rPr>
        <w:t>ADIME</w:t>
      </w:r>
    </w:p>
    <w:p w14:paraId="63B789AD" w14:textId="13299EA6" w:rsidR="00067AD3" w:rsidRPr="009278C1" w:rsidRDefault="00067AD3" w:rsidP="00067AD3">
      <w:pPr>
        <w:spacing w:line="240" w:lineRule="auto"/>
        <w:ind w:firstLine="0"/>
        <w:rPr>
          <w:rFonts w:eastAsia="Times New Roman" w:cstheme="minorHAnsi"/>
          <w:bCs/>
          <w:color w:val="000000"/>
          <w:kern w:val="0"/>
          <w:lang w:eastAsia="en-US"/>
        </w:rPr>
      </w:pPr>
      <w:r w:rsidRPr="00D32FD3">
        <w:rPr>
          <w:rFonts w:eastAsia="Times New Roman" w:cstheme="minorHAnsi"/>
          <w:bCs/>
          <w:color w:val="000000"/>
          <w:kern w:val="0"/>
          <w:lang w:eastAsia="en-US"/>
        </w:rPr>
        <w:t>Date/Time</w:t>
      </w:r>
      <w:r>
        <w:rPr>
          <w:rFonts w:eastAsia="Times New Roman" w:cstheme="minorHAnsi"/>
          <w:bCs/>
          <w:color w:val="000000"/>
          <w:kern w:val="0"/>
          <w:lang w:eastAsia="en-US"/>
        </w:rPr>
        <w:t>:</w:t>
      </w:r>
      <w:r w:rsidRPr="00067AD3">
        <w:rPr>
          <w:rFonts w:eastAsia="Times New Roman" w:cstheme="minorHAnsi"/>
          <w:bCs/>
          <w:color w:val="000000"/>
          <w:kern w:val="0"/>
          <w:lang w:eastAsia="en-US"/>
        </w:rPr>
        <w:t xml:space="preserve"> </w:t>
      </w:r>
      <w:r>
        <w:rPr>
          <w:rFonts w:eastAsia="Times New Roman" w:cstheme="minorHAnsi"/>
          <w:bCs/>
          <w:color w:val="000000"/>
          <w:kern w:val="0"/>
          <w:lang w:eastAsia="en-US"/>
        </w:rPr>
        <w:t>May 15</w:t>
      </w:r>
      <w:r w:rsidRPr="009278C1">
        <w:rPr>
          <w:rFonts w:eastAsia="Times New Roman" w:cstheme="minorHAnsi"/>
          <w:bCs/>
          <w:color w:val="000000"/>
          <w:kern w:val="0"/>
          <w:lang w:eastAsia="en-US"/>
        </w:rPr>
        <w:t>,</w:t>
      </w:r>
      <w:r>
        <w:rPr>
          <w:rFonts w:eastAsia="Times New Roman" w:cstheme="minorHAnsi"/>
          <w:bCs/>
          <w:color w:val="000000"/>
          <w:kern w:val="0"/>
          <w:lang w:eastAsia="en-US"/>
        </w:rPr>
        <w:t xml:space="preserve"> 2015</w:t>
      </w:r>
      <w:r w:rsidRPr="009278C1">
        <w:rPr>
          <w:rFonts w:eastAsia="Times New Roman" w:cstheme="minorHAnsi"/>
          <w:bCs/>
          <w:color w:val="000000"/>
          <w:kern w:val="0"/>
          <w:lang w:eastAsia="en-US"/>
        </w:rPr>
        <w:t xml:space="preserve"> </w:t>
      </w:r>
    </w:p>
    <w:p w14:paraId="542A6C4B" w14:textId="3D1D767F" w:rsidR="00067AD3" w:rsidRDefault="00067AD3" w:rsidP="00067AD3">
      <w:pPr>
        <w:spacing w:line="240" w:lineRule="auto"/>
        <w:ind w:firstLine="0"/>
        <w:rPr>
          <w:rFonts w:ascii="Times New Roman" w:eastAsia="Times New Roman" w:hAnsi="Times New Roman" w:cs="Times New Roman"/>
          <w:kern w:val="0"/>
          <w:lang w:eastAsia="en-US"/>
        </w:rPr>
      </w:pPr>
    </w:p>
    <w:p w14:paraId="3EB7EFE4" w14:textId="4F99B956" w:rsidR="00067AD3" w:rsidRPr="00CC11FD" w:rsidRDefault="00067AD3" w:rsidP="00CC11FD">
      <w:pPr>
        <w:ind w:firstLine="0"/>
        <w:contextualSpacing/>
        <w:rPr>
          <w:rFonts w:ascii="Times New Roman" w:eastAsia="Times New Roman" w:hAnsi="Times New Roman" w:cs="Times New Roman"/>
          <w:b/>
          <w:i/>
          <w:kern w:val="0"/>
          <w:u w:val="single"/>
          <w:lang w:eastAsia="en-US"/>
        </w:rPr>
      </w:pPr>
      <w:r w:rsidRPr="00CC11FD">
        <w:rPr>
          <w:rFonts w:ascii="Times New Roman" w:eastAsia="Times New Roman" w:hAnsi="Times New Roman" w:cs="Times New Roman"/>
          <w:b/>
          <w:i/>
          <w:kern w:val="0"/>
          <w:u w:val="single"/>
          <w:lang w:eastAsia="en-US"/>
        </w:rPr>
        <w:t>Assessment</w:t>
      </w:r>
    </w:p>
    <w:p w14:paraId="118B851E" w14:textId="22442BA0" w:rsidR="00067AD3" w:rsidRDefault="00067AD3" w:rsidP="00CC11FD">
      <w:pPr>
        <w:contextualSpacing/>
        <w:rPr>
          <w:rFonts w:eastAsia="Times New Roman" w:cstheme="minorHAnsi"/>
          <w:b/>
          <w:bCs/>
          <w:color w:val="000000"/>
          <w:kern w:val="0"/>
          <w:lang w:eastAsia="en-US"/>
        </w:rPr>
      </w:pPr>
      <w:r w:rsidRPr="009278C1">
        <w:rPr>
          <w:rFonts w:eastAsia="Times New Roman" w:cstheme="minorHAnsi"/>
          <w:bCs/>
          <w:color w:val="000000"/>
          <w:kern w:val="0"/>
          <w:lang w:eastAsia="en-US"/>
        </w:rPr>
        <w:t>CM is a 37 YOWM (year-old white male) with probable sepsis admitted to the MI</w:t>
      </w:r>
      <w:r>
        <w:rPr>
          <w:rFonts w:eastAsia="Times New Roman" w:cstheme="minorHAnsi"/>
          <w:bCs/>
          <w:color w:val="000000"/>
          <w:kern w:val="0"/>
          <w:lang w:eastAsia="en-US"/>
        </w:rPr>
        <w:t>CU from the ER on February 23</w:t>
      </w:r>
      <w:r w:rsidRPr="00067AD3">
        <w:rPr>
          <w:rFonts w:eastAsia="Times New Roman" w:cstheme="minorHAnsi"/>
          <w:bCs/>
          <w:color w:val="000000"/>
          <w:kern w:val="0"/>
          <w:vertAlign w:val="superscript"/>
          <w:lang w:eastAsia="en-US"/>
        </w:rPr>
        <w:t>rd</w:t>
      </w:r>
      <w:r>
        <w:rPr>
          <w:rFonts w:eastAsia="Times New Roman" w:cstheme="minorHAnsi"/>
          <w:bCs/>
          <w:color w:val="000000"/>
          <w:kern w:val="0"/>
          <w:lang w:eastAsia="en-US"/>
        </w:rPr>
        <w:t xml:space="preserve">. </w:t>
      </w:r>
      <w:r w:rsidRPr="009278C1">
        <w:rPr>
          <w:rFonts w:eastAsia="Times New Roman" w:cstheme="minorHAnsi"/>
          <w:bCs/>
          <w:color w:val="000000"/>
          <w:kern w:val="0"/>
          <w:lang w:eastAsia="en-US"/>
        </w:rPr>
        <w:t xml:space="preserve">CM experienced flu-like symptoms over past 48 hours became </w:t>
      </w:r>
      <w:r w:rsidRPr="009278C1">
        <w:rPr>
          <w:rFonts w:eastAsia="Times New Roman" w:cstheme="minorHAnsi"/>
          <w:bCs/>
          <w:color w:val="000000"/>
          <w:kern w:val="0"/>
          <w:lang w:eastAsia="en-US"/>
        </w:rPr>
        <w:lastRenderedPageBreak/>
        <w:t>acutely short of breath.</w:t>
      </w:r>
      <w:r>
        <w:rPr>
          <w:rFonts w:eastAsia="Times New Roman" w:cstheme="minorHAnsi"/>
          <w:bCs/>
          <w:color w:val="000000"/>
          <w:kern w:val="0"/>
          <w:lang w:eastAsia="en-US"/>
        </w:rPr>
        <w:t xml:space="preserve">  5’10” </w:t>
      </w:r>
      <w:r w:rsidR="00CB573B">
        <w:rPr>
          <w:rFonts w:eastAsia="Times New Roman" w:cstheme="minorHAnsi"/>
          <w:bCs/>
          <w:color w:val="000000"/>
          <w:kern w:val="0"/>
          <w:lang w:eastAsia="en-US"/>
        </w:rPr>
        <w:t xml:space="preserve">Current </w:t>
      </w:r>
      <w:r>
        <w:rPr>
          <w:rFonts w:eastAsia="Times New Roman" w:cstheme="minorHAnsi"/>
          <w:bCs/>
          <w:color w:val="000000"/>
          <w:kern w:val="0"/>
          <w:lang w:eastAsia="en-US"/>
        </w:rPr>
        <w:t>Weight: 325# BMI: 46.7</w:t>
      </w:r>
      <w:r w:rsidRPr="009278C1">
        <w:rPr>
          <w:rFonts w:eastAsia="Times New Roman" w:cstheme="minorHAnsi"/>
          <w:bCs/>
          <w:color w:val="000000"/>
          <w:kern w:val="0"/>
          <w:lang w:eastAsia="en-US"/>
        </w:rPr>
        <w:t xml:space="preserve"> (morbidly obese</w:t>
      </w:r>
      <w:r>
        <w:rPr>
          <w:rFonts w:eastAsia="Times New Roman" w:cstheme="minorHAnsi"/>
          <w:bCs/>
          <w:color w:val="000000"/>
          <w:kern w:val="0"/>
          <w:lang w:eastAsia="en-US"/>
        </w:rPr>
        <w:t>, Class III</w:t>
      </w:r>
      <w:r w:rsidRPr="009278C1">
        <w:rPr>
          <w:rFonts w:eastAsia="Times New Roman" w:cstheme="minorHAnsi"/>
          <w:bCs/>
          <w:color w:val="000000"/>
          <w:kern w:val="0"/>
          <w:lang w:eastAsia="en-US"/>
        </w:rPr>
        <w:t xml:space="preserve">); </w:t>
      </w:r>
      <w:r w:rsidRPr="00174AD4">
        <w:rPr>
          <w:rFonts w:eastAsia="Times New Roman" w:cstheme="minorHAnsi"/>
          <w:bCs/>
          <w:color w:val="000000"/>
          <w:kern w:val="0"/>
          <w:lang w:eastAsia="en-US"/>
        </w:rPr>
        <w:t>UBW: 425#, %</w:t>
      </w:r>
      <w:r>
        <w:rPr>
          <w:rFonts w:eastAsia="Times New Roman" w:cstheme="minorHAnsi"/>
          <w:bCs/>
          <w:color w:val="000000"/>
          <w:kern w:val="0"/>
          <w:lang w:eastAsia="en-US"/>
        </w:rPr>
        <w:t xml:space="preserve"> </w:t>
      </w:r>
      <w:r w:rsidRPr="00174AD4">
        <w:rPr>
          <w:rFonts w:eastAsia="Times New Roman" w:cstheme="minorHAnsi"/>
          <w:bCs/>
          <w:color w:val="000000"/>
          <w:kern w:val="0"/>
          <w:lang w:eastAsia="en-US"/>
        </w:rPr>
        <w:t>UBW: 76</w:t>
      </w:r>
      <w:r>
        <w:rPr>
          <w:rFonts w:eastAsia="Times New Roman" w:cstheme="minorHAnsi"/>
          <w:bCs/>
          <w:color w:val="000000"/>
          <w:kern w:val="0"/>
          <w:lang w:eastAsia="en-US"/>
        </w:rPr>
        <w:t>.47</w:t>
      </w:r>
      <w:proofErr w:type="gramStart"/>
      <w:r w:rsidRPr="00174AD4">
        <w:rPr>
          <w:rFonts w:eastAsia="Times New Roman" w:cstheme="minorHAnsi"/>
          <w:bCs/>
          <w:color w:val="000000"/>
          <w:kern w:val="0"/>
          <w:lang w:eastAsia="en-US"/>
        </w:rPr>
        <w:t xml:space="preserve">% </w:t>
      </w:r>
      <w:r w:rsidR="00CC11FD">
        <w:rPr>
          <w:rFonts w:eastAsia="Times New Roman" w:cstheme="minorHAnsi"/>
          <w:bCs/>
          <w:color w:val="000000"/>
          <w:kern w:val="0"/>
          <w:lang w:eastAsia="en-US"/>
        </w:rPr>
        <w:t xml:space="preserve"> </w:t>
      </w:r>
      <w:r>
        <w:rPr>
          <w:rFonts w:eastAsia="Times New Roman" w:cstheme="minorHAnsi"/>
          <w:bCs/>
          <w:color w:val="000000"/>
          <w:kern w:val="0"/>
          <w:lang w:eastAsia="en-US"/>
        </w:rPr>
        <w:t>IBW</w:t>
      </w:r>
      <w:r w:rsidRPr="009278C1">
        <w:rPr>
          <w:rFonts w:eastAsia="Times New Roman" w:cstheme="minorHAnsi"/>
          <w:bCs/>
          <w:color w:val="000000"/>
          <w:kern w:val="0"/>
          <w:lang w:eastAsia="en-US"/>
        </w:rPr>
        <w:t>16</w:t>
      </w:r>
      <w:r>
        <w:rPr>
          <w:rFonts w:eastAsia="Times New Roman" w:cstheme="minorHAnsi"/>
          <w:bCs/>
          <w:color w:val="000000"/>
          <w:kern w:val="0"/>
          <w:lang w:eastAsia="en-US"/>
        </w:rPr>
        <w:t>6</w:t>
      </w:r>
      <w:proofErr w:type="gramEnd"/>
      <w:r>
        <w:rPr>
          <w:rFonts w:eastAsia="Times New Roman" w:cstheme="minorHAnsi"/>
          <w:bCs/>
          <w:color w:val="000000"/>
          <w:kern w:val="0"/>
          <w:lang w:eastAsia="en-US"/>
        </w:rPr>
        <w:t># %IBW:196</w:t>
      </w:r>
      <w:r w:rsidRPr="009278C1">
        <w:rPr>
          <w:rFonts w:eastAsia="Times New Roman" w:cstheme="minorHAnsi"/>
          <w:bCs/>
          <w:color w:val="000000"/>
          <w:kern w:val="0"/>
          <w:lang w:eastAsia="en-US"/>
        </w:rPr>
        <w:t>%; A</w:t>
      </w:r>
      <w:r>
        <w:rPr>
          <w:rFonts w:eastAsia="Times New Roman" w:cstheme="minorHAnsi"/>
          <w:bCs/>
          <w:color w:val="000000"/>
          <w:kern w:val="0"/>
          <w:lang w:eastAsia="en-US"/>
        </w:rPr>
        <w:t>djusted body weight for o</w:t>
      </w:r>
      <w:r w:rsidRPr="009278C1">
        <w:rPr>
          <w:rFonts w:eastAsia="Times New Roman" w:cstheme="minorHAnsi"/>
          <w:bCs/>
          <w:color w:val="000000"/>
          <w:kern w:val="0"/>
          <w:lang w:eastAsia="en-US"/>
        </w:rPr>
        <w:t xml:space="preserve">besity: </w:t>
      </w:r>
      <w:r>
        <w:rPr>
          <w:rFonts w:eastAsia="Times New Roman" w:cstheme="minorHAnsi"/>
          <w:bCs/>
          <w:color w:val="000000"/>
          <w:kern w:val="0"/>
          <w:lang w:eastAsia="en-US"/>
        </w:rPr>
        <w:t>205.75</w:t>
      </w:r>
      <w:r>
        <w:rPr>
          <w:rFonts w:eastAsia="Times New Roman" w:cstheme="minorHAnsi"/>
          <w:b/>
          <w:bCs/>
          <w:color w:val="000000"/>
          <w:kern w:val="0"/>
          <w:lang w:eastAsia="en-US"/>
        </w:rPr>
        <w:t xml:space="preserve"> </w:t>
      </w:r>
    </w:p>
    <w:p w14:paraId="6BD2FF95" w14:textId="297CA452" w:rsidR="00067AD3" w:rsidRDefault="00067AD3" w:rsidP="00CC11FD">
      <w:pPr>
        <w:contextualSpacing/>
        <w:rPr>
          <w:rFonts w:eastAsia="Times New Roman" w:cstheme="minorHAnsi"/>
          <w:bCs/>
          <w:color w:val="000000"/>
          <w:kern w:val="0"/>
          <w:lang w:eastAsia="en-US"/>
        </w:rPr>
      </w:pPr>
      <w:r w:rsidRPr="009278C1">
        <w:rPr>
          <w:rFonts w:eastAsia="Times New Roman" w:cstheme="minorHAnsi"/>
          <w:bCs/>
          <w:color w:val="000000"/>
          <w:kern w:val="0"/>
          <w:lang w:eastAsia="en-US"/>
        </w:rPr>
        <w:t>Pt labs confirm diagnosis of sepsis</w:t>
      </w:r>
      <w:r>
        <w:rPr>
          <w:rFonts w:eastAsia="Times New Roman" w:cstheme="minorHAnsi"/>
          <w:bCs/>
          <w:color w:val="000000"/>
          <w:kern w:val="0"/>
          <w:lang w:eastAsia="en-US"/>
        </w:rPr>
        <w:t xml:space="preserve"> / bacterial infection</w:t>
      </w:r>
      <w:r w:rsidRPr="009278C1">
        <w:rPr>
          <w:rFonts w:eastAsia="Times New Roman" w:cstheme="minorHAnsi"/>
          <w:bCs/>
          <w:color w:val="000000"/>
          <w:kern w:val="0"/>
          <w:lang w:eastAsia="en-US"/>
        </w:rPr>
        <w:t xml:space="preserve">, along with indications of malnutrition and uncontrolled diabetes.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 C-reactive protein (5.8mg/</w:t>
      </w:r>
      <w:proofErr w:type="spellStart"/>
      <w:r w:rsidRPr="009278C1">
        <w:rPr>
          <w:rFonts w:eastAsia="Times New Roman" w:cstheme="minorHAnsi"/>
          <w:bCs/>
          <w:color w:val="000000"/>
          <w:kern w:val="0"/>
          <w:lang w:eastAsia="en-US"/>
        </w:rPr>
        <w:t>dL</w:t>
      </w:r>
      <w:proofErr w:type="spellEnd"/>
      <w:r w:rsidRPr="009278C1">
        <w:rPr>
          <w:rFonts w:eastAsia="Times New Roman" w:cstheme="minorHAnsi"/>
          <w:bCs/>
          <w:color w:val="000000"/>
          <w:kern w:val="0"/>
          <w:lang w:eastAsia="en-US"/>
        </w:rPr>
        <w:t xml:space="preserve">),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 Fibrinogen (525 mg/</w:t>
      </w:r>
      <w:proofErr w:type="spellStart"/>
      <w:r w:rsidRPr="009278C1">
        <w:rPr>
          <w:rFonts w:eastAsia="Times New Roman" w:cstheme="minorHAnsi"/>
          <w:bCs/>
          <w:color w:val="000000"/>
          <w:kern w:val="0"/>
          <w:lang w:eastAsia="en-US"/>
        </w:rPr>
        <w:t>dL</w:t>
      </w:r>
      <w:proofErr w:type="spellEnd"/>
      <w:r w:rsidRPr="009278C1">
        <w:rPr>
          <w:rFonts w:eastAsia="Times New Roman" w:cstheme="minorHAnsi"/>
          <w:bCs/>
          <w:color w:val="000000"/>
          <w:kern w:val="0"/>
          <w:lang w:eastAsia="en-US"/>
        </w:rPr>
        <w:t xml:space="preserve">)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 CPK (220 U/L)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 Lactate (4.2 </w:t>
      </w:r>
      <w:proofErr w:type="spellStart"/>
      <w:r w:rsidRPr="009278C1">
        <w:rPr>
          <w:rFonts w:eastAsia="Times New Roman" w:cstheme="minorHAnsi"/>
          <w:bCs/>
          <w:color w:val="000000"/>
          <w:kern w:val="0"/>
          <w:lang w:eastAsia="en-US"/>
        </w:rPr>
        <w:t>mEq</w:t>
      </w:r>
      <w:proofErr w:type="spellEnd"/>
      <w:r w:rsidRPr="009278C1">
        <w:rPr>
          <w:rFonts w:eastAsia="Times New Roman" w:cstheme="minorHAnsi"/>
          <w:bCs/>
          <w:color w:val="000000"/>
          <w:kern w:val="0"/>
          <w:lang w:eastAsia="en-US"/>
        </w:rPr>
        <w:t xml:space="preserve">/L)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 WBC (23.5 mm3)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 glucose (185 mg/</w:t>
      </w:r>
      <w:proofErr w:type="spellStart"/>
      <w:r w:rsidRPr="009278C1">
        <w:rPr>
          <w:rFonts w:eastAsia="Times New Roman" w:cstheme="minorHAnsi"/>
          <w:bCs/>
          <w:color w:val="000000"/>
          <w:kern w:val="0"/>
          <w:lang w:eastAsia="en-US"/>
        </w:rPr>
        <w:t>dL</w:t>
      </w:r>
      <w:proofErr w:type="spellEnd"/>
      <w:r w:rsidRPr="009278C1">
        <w:rPr>
          <w:rFonts w:eastAsia="Times New Roman" w:cstheme="minorHAnsi"/>
          <w:bCs/>
          <w:color w:val="000000"/>
          <w:kern w:val="0"/>
          <w:lang w:eastAsia="en-US"/>
        </w:rPr>
        <w:t xml:space="preserve">),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HbA1c (6.8%),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 HDL-C level (32 mg/</w:t>
      </w:r>
      <w:proofErr w:type="spellStart"/>
      <w:r w:rsidRPr="009278C1">
        <w:rPr>
          <w:rFonts w:eastAsia="Times New Roman" w:cstheme="minorHAnsi"/>
          <w:bCs/>
          <w:color w:val="000000"/>
          <w:kern w:val="0"/>
          <w:lang w:eastAsia="en-US"/>
        </w:rPr>
        <w:t>dL</w:t>
      </w:r>
      <w:proofErr w:type="spellEnd"/>
      <w:r w:rsidRPr="009278C1">
        <w:rPr>
          <w:rFonts w:eastAsia="Times New Roman" w:cstheme="minorHAnsi"/>
          <w:bCs/>
          <w:color w:val="000000"/>
          <w:kern w:val="0"/>
          <w:lang w:eastAsia="en-US"/>
        </w:rPr>
        <w:t xml:space="preserve">),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 Cholesterol (320 mg/</w:t>
      </w:r>
      <w:proofErr w:type="spellStart"/>
      <w:r w:rsidRPr="009278C1">
        <w:rPr>
          <w:rFonts w:eastAsia="Times New Roman" w:cstheme="minorHAnsi"/>
          <w:bCs/>
          <w:color w:val="000000"/>
          <w:kern w:val="0"/>
          <w:lang w:eastAsia="en-US"/>
        </w:rPr>
        <w:t>dL</w:t>
      </w:r>
      <w:proofErr w:type="spellEnd"/>
      <w:r w:rsidRPr="009278C1">
        <w:rPr>
          <w:rFonts w:eastAsia="Times New Roman" w:cstheme="minorHAnsi"/>
          <w:bCs/>
          <w:color w:val="000000"/>
          <w:kern w:val="0"/>
          <w:lang w:eastAsia="en-US"/>
        </w:rPr>
        <w:t xml:space="preserve">),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VLDL (45 mg/</w:t>
      </w:r>
      <w:proofErr w:type="spellStart"/>
      <w:r w:rsidRPr="009278C1">
        <w:rPr>
          <w:rFonts w:eastAsia="Times New Roman" w:cstheme="minorHAnsi"/>
          <w:bCs/>
          <w:color w:val="000000"/>
          <w:kern w:val="0"/>
          <w:lang w:eastAsia="en-US"/>
        </w:rPr>
        <w:t>dL</w:t>
      </w:r>
      <w:proofErr w:type="spellEnd"/>
      <w:r w:rsidRPr="009278C1">
        <w:rPr>
          <w:rFonts w:eastAsia="Times New Roman" w:cstheme="minorHAnsi"/>
          <w:bCs/>
          <w:color w:val="000000"/>
          <w:kern w:val="0"/>
          <w:lang w:eastAsia="en-US"/>
        </w:rPr>
        <w:t xml:space="preserve">),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 LDL (232 mg/</w:t>
      </w:r>
      <w:proofErr w:type="spellStart"/>
      <w:r w:rsidRPr="009278C1">
        <w:rPr>
          <w:rFonts w:eastAsia="Times New Roman" w:cstheme="minorHAnsi"/>
          <w:bCs/>
          <w:color w:val="000000"/>
          <w:kern w:val="0"/>
          <w:lang w:eastAsia="en-US"/>
        </w:rPr>
        <w:t>dL</w:t>
      </w:r>
      <w:proofErr w:type="spellEnd"/>
      <w:r w:rsidRPr="009278C1">
        <w:rPr>
          <w:rFonts w:eastAsia="Times New Roman" w:cstheme="minorHAnsi"/>
          <w:bCs/>
          <w:color w:val="000000"/>
          <w:kern w:val="0"/>
          <w:lang w:eastAsia="en-US"/>
        </w:rPr>
        <w:t xml:space="preserve">),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 Triglycerides (232 mg/</w:t>
      </w:r>
      <w:proofErr w:type="spellStart"/>
      <w:r w:rsidRPr="009278C1">
        <w:rPr>
          <w:rFonts w:eastAsia="Times New Roman" w:cstheme="minorHAnsi"/>
          <w:bCs/>
          <w:color w:val="000000"/>
          <w:kern w:val="0"/>
          <w:lang w:eastAsia="en-US"/>
        </w:rPr>
        <w:t>dL</w:t>
      </w:r>
      <w:proofErr w:type="spellEnd"/>
      <w:r w:rsidRPr="009278C1">
        <w:rPr>
          <w:rFonts w:eastAsia="Times New Roman" w:cstheme="minorHAnsi"/>
          <w:bCs/>
          <w:color w:val="000000"/>
          <w:kern w:val="0"/>
          <w:lang w:eastAsia="en-US"/>
        </w:rPr>
        <w:t xml:space="preserve">)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 LDL/HDL ratio (7.5),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Potassium (5.8 </w:t>
      </w:r>
      <w:proofErr w:type="spellStart"/>
      <w:r w:rsidRPr="009278C1">
        <w:rPr>
          <w:rFonts w:eastAsia="Times New Roman" w:cstheme="minorHAnsi"/>
          <w:bCs/>
          <w:color w:val="000000"/>
          <w:kern w:val="0"/>
          <w:lang w:eastAsia="en-US"/>
        </w:rPr>
        <w:t>mEg</w:t>
      </w:r>
      <w:proofErr w:type="spellEnd"/>
      <w:r w:rsidRPr="009278C1">
        <w:rPr>
          <w:rFonts w:eastAsia="Times New Roman" w:cstheme="minorHAnsi"/>
          <w:bCs/>
          <w:color w:val="000000"/>
          <w:kern w:val="0"/>
          <w:lang w:eastAsia="en-US"/>
        </w:rPr>
        <w:t xml:space="preserve">/L),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CO2, (31 </w:t>
      </w:r>
      <w:proofErr w:type="spellStart"/>
      <w:r w:rsidRPr="009278C1">
        <w:rPr>
          <w:rFonts w:eastAsia="Times New Roman" w:cstheme="minorHAnsi"/>
          <w:bCs/>
          <w:color w:val="000000"/>
          <w:kern w:val="0"/>
          <w:lang w:eastAsia="en-US"/>
        </w:rPr>
        <w:t>mEg</w:t>
      </w:r>
      <w:proofErr w:type="spellEnd"/>
      <w:r w:rsidRPr="009278C1">
        <w:rPr>
          <w:rFonts w:eastAsia="Times New Roman" w:cstheme="minorHAnsi"/>
          <w:bCs/>
          <w:color w:val="000000"/>
          <w:kern w:val="0"/>
          <w:lang w:eastAsia="en-US"/>
        </w:rPr>
        <w:t xml:space="preserve">/L)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Phosphate, inorganic (2.2 mg/</w:t>
      </w:r>
      <w:proofErr w:type="spellStart"/>
      <w:r w:rsidRPr="009278C1">
        <w:rPr>
          <w:rFonts w:eastAsia="Times New Roman" w:cstheme="minorHAnsi"/>
          <w:bCs/>
          <w:color w:val="000000"/>
          <w:kern w:val="0"/>
          <w:lang w:eastAsia="en-US"/>
        </w:rPr>
        <w:t>dL</w:t>
      </w:r>
      <w:proofErr w:type="spellEnd"/>
      <w:r w:rsidRPr="009278C1">
        <w:rPr>
          <w:rFonts w:eastAsia="Times New Roman" w:cstheme="minorHAnsi"/>
          <w:bCs/>
          <w:color w:val="000000"/>
          <w:kern w:val="0"/>
          <w:lang w:eastAsia="en-US"/>
        </w:rPr>
        <w:t xml:space="preserve">)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 NH3, (35 </w:t>
      </w:r>
      <w:proofErr w:type="spellStart"/>
      <w:r w:rsidRPr="009278C1">
        <w:rPr>
          <w:rFonts w:eastAsia="Times New Roman" w:cstheme="minorHAnsi"/>
          <w:bCs/>
          <w:color w:val="000000"/>
          <w:kern w:val="0"/>
          <w:lang w:eastAsia="en-US"/>
        </w:rPr>
        <w:t>mmol</w:t>
      </w:r>
      <w:proofErr w:type="spellEnd"/>
      <w:r w:rsidRPr="009278C1">
        <w:rPr>
          <w:rFonts w:eastAsia="Times New Roman" w:cstheme="minorHAnsi"/>
          <w:bCs/>
          <w:color w:val="000000"/>
          <w:kern w:val="0"/>
          <w:lang w:eastAsia="en-US"/>
        </w:rPr>
        <w:t xml:space="preserve">/L)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ALT U/L (37)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 (indirect) bilirubin. (0.7 mg/</w:t>
      </w:r>
      <w:proofErr w:type="spellStart"/>
      <w:r w:rsidRPr="009278C1">
        <w:rPr>
          <w:rFonts w:eastAsia="Times New Roman" w:cstheme="minorHAnsi"/>
          <w:bCs/>
          <w:color w:val="000000"/>
          <w:kern w:val="0"/>
          <w:lang w:eastAsia="en-US"/>
        </w:rPr>
        <w:t>dL</w:t>
      </w:r>
      <w:proofErr w:type="spellEnd"/>
      <w:r w:rsidRPr="009278C1">
        <w:rPr>
          <w:rFonts w:eastAsia="Times New Roman" w:cstheme="minorHAnsi"/>
          <w:bCs/>
          <w:color w:val="000000"/>
          <w:kern w:val="0"/>
          <w:lang w:eastAsia="en-US"/>
        </w:rPr>
        <w:t xml:space="preserve">) </w:t>
      </w:r>
      <w:proofErr w:type="gramStart"/>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AST (38 U/L)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 HGB (12.5 g/</w:t>
      </w:r>
      <w:proofErr w:type="spellStart"/>
      <w:r w:rsidRPr="009278C1">
        <w:rPr>
          <w:rFonts w:eastAsia="Times New Roman" w:cstheme="minorHAnsi"/>
          <w:bCs/>
          <w:color w:val="000000"/>
          <w:kern w:val="0"/>
          <w:lang w:eastAsia="en-US"/>
        </w:rPr>
        <w:t>dL</w:t>
      </w:r>
      <w:proofErr w:type="spellEnd"/>
      <w:r w:rsidRPr="009278C1">
        <w:rPr>
          <w:rFonts w:eastAsia="Times New Roman" w:cstheme="minorHAnsi"/>
          <w:bCs/>
          <w:color w:val="000000"/>
          <w:kern w:val="0"/>
          <w:lang w:eastAsia="en-US"/>
        </w:rPr>
        <w:t xml:space="preserve">),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 HCT (38%).</w:t>
      </w:r>
      <w:proofErr w:type="gramEnd"/>
      <w:r w:rsidRPr="009278C1">
        <w:rPr>
          <w:rFonts w:eastAsia="Times New Roman" w:cstheme="minorHAnsi"/>
          <w:bCs/>
          <w:color w:val="000000"/>
          <w:kern w:val="0"/>
          <w:lang w:eastAsia="en-US"/>
        </w:rPr>
        <w:t xml:space="preserve">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Ferritin (14 mg/mL)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 Transferrin (385 mg/</w:t>
      </w:r>
      <w:proofErr w:type="spellStart"/>
      <w:r w:rsidRPr="009278C1">
        <w:rPr>
          <w:rFonts w:eastAsia="Times New Roman" w:cstheme="minorHAnsi"/>
          <w:bCs/>
          <w:color w:val="000000"/>
          <w:kern w:val="0"/>
          <w:lang w:eastAsia="en-US"/>
        </w:rPr>
        <w:t>dL</w:t>
      </w:r>
      <w:proofErr w:type="spellEnd"/>
      <w:r w:rsidRPr="009278C1">
        <w:rPr>
          <w:rFonts w:eastAsia="Times New Roman" w:cstheme="minorHAnsi"/>
          <w:bCs/>
          <w:color w:val="000000"/>
          <w:kern w:val="0"/>
          <w:lang w:eastAsia="en-US"/>
        </w:rPr>
        <w:t xml:space="preserve">),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 total protein (5.8 g/</w:t>
      </w:r>
      <w:proofErr w:type="spellStart"/>
      <w:r w:rsidRPr="009278C1">
        <w:rPr>
          <w:rFonts w:eastAsia="Times New Roman" w:cstheme="minorHAnsi"/>
          <w:bCs/>
          <w:color w:val="000000"/>
          <w:kern w:val="0"/>
          <w:lang w:eastAsia="en-US"/>
        </w:rPr>
        <w:t>dL</w:t>
      </w:r>
      <w:proofErr w:type="spellEnd"/>
      <w:r w:rsidRPr="009278C1">
        <w:rPr>
          <w:rFonts w:eastAsia="Times New Roman" w:cstheme="minorHAnsi"/>
          <w:bCs/>
          <w:color w:val="000000"/>
          <w:kern w:val="0"/>
          <w:lang w:eastAsia="en-US"/>
        </w:rPr>
        <w:t xml:space="preserve">)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 albumin (1.9 g/</w:t>
      </w:r>
      <w:proofErr w:type="spellStart"/>
      <w:r w:rsidRPr="009278C1">
        <w:rPr>
          <w:rFonts w:eastAsia="Times New Roman" w:cstheme="minorHAnsi"/>
          <w:bCs/>
          <w:color w:val="000000"/>
          <w:kern w:val="0"/>
          <w:lang w:eastAsia="en-US"/>
        </w:rPr>
        <w:t>dL</w:t>
      </w:r>
      <w:proofErr w:type="spellEnd"/>
      <w:r w:rsidRPr="009278C1">
        <w:rPr>
          <w:rFonts w:eastAsia="Times New Roman" w:cstheme="minorHAnsi"/>
          <w:bCs/>
          <w:color w:val="000000"/>
          <w:kern w:val="0"/>
          <w:lang w:eastAsia="en-US"/>
        </w:rPr>
        <w:t xml:space="preserve">) </w:t>
      </w:r>
      <w:r w:rsidRPr="009278C1">
        <w:rPr>
          <w:rFonts w:ascii="Cambria Math" w:eastAsia="Times New Roman" w:hAnsi="Cambria Math" w:cs="Cambria Math"/>
          <w:bCs/>
          <w:color w:val="000000"/>
          <w:kern w:val="0"/>
          <w:lang w:eastAsia="en-US"/>
        </w:rPr>
        <w:t>⇩</w:t>
      </w:r>
      <w:r w:rsidRPr="009278C1">
        <w:rPr>
          <w:rFonts w:eastAsia="Times New Roman" w:cstheme="minorHAnsi"/>
          <w:bCs/>
          <w:color w:val="000000"/>
          <w:kern w:val="0"/>
          <w:lang w:eastAsia="en-US"/>
        </w:rPr>
        <w:t xml:space="preserve"> </w:t>
      </w:r>
      <w:proofErr w:type="spellStart"/>
      <w:r w:rsidRPr="009278C1">
        <w:rPr>
          <w:rFonts w:eastAsia="Times New Roman" w:cstheme="minorHAnsi"/>
          <w:bCs/>
          <w:color w:val="000000"/>
          <w:kern w:val="0"/>
          <w:lang w:eastAsia="en-US"/>
        </w:rPr>
        <w:t>prealbumin</w:t>
      </w:r>
      <w:proofErr w:type="spellEnd"/>
      <w:r w:rsidRPr="009278C1">
        <w:rPr>
          <w:rFonts w:eastAsia="Times New Roman" w:cstheme="minorHAnsi"/>
          <w:bCs/>
          <w:color w:val="000000"/>
          <w:kern w:val="0"/>
          <w:lang w:eastAsia="en-US"/>
        </w:rPr>
        <w:t xml:space="preserve"> (11 mg/</w:t>
      </w:r>
      <w:proofErr w:type="spellStart"/>
      <w:r w:rsidRPr="009278C1">
        <w:rPr>
          <w:rFonts w:eastAsia="Times New Roman" w:cstheme="minorHAnsi"/>
          <w:bCs/>
          <w:color w:val="000000"/>
          <w:kern w:val="0"/>
          <w:lang w:eastAsia="en-US"/>
        </w:rPr>
        <w:t>dL</w:t>
      </w:r>
      <w:proofErr w:type="spellEnd"/>
      <w:proofErr w:type="gramStart"/>
      <w:r w:rsidRPr="009278C1">
        <w:rPr>
          <w:rFonts w:eastAsia="Times New Roman" w:cstheme="minorHAnsi"/>
          <w:bCs/>
          <w:color w:val="000000"/>
          <w:kern w:val="0"/>
          <w:lang w:eastAsia="en-US"/>
        </w:rPr>
        <w:t>)  Urinalysis</w:t>
      </w:r>
      <w:proofErr w:type="gramEnd"/>
      <w:r w:rsidRPr="009278C1">
        <w:rPr>
          <w:rFonts w:eastAsia="Times New Roman" w:cstheme="minorHAnsi"/>
          <w:bCs/>
          <w:color w:val="000000"/>
          <w:kern w:val="0"/>
          <w:lang w:eastAsia="en-US"/>
        </w:rPr>
        <w:t xml:space="preserve">  + protein, +glucose, + ketones</w:t>
      </w:r>
      <w:r>
        <w:rPr>
          <w:rFonts w:eastAsia="Times New Roman" w:cstheme="minorHAnsi"/>
          <w:bCs/>
          <w:color w:val="000000"/>
          <w:kern w:val="0"/>
          <w:lang w:eastAsia="en-US"/>
        </w:rPr>
        <w:t>.</w:t>
      </w:r>
    </w:p>
    <w:p w14:paraId="42E0A89F" w14:textId="1F6CCF90" w:rsidR="00067AD3" w:rsidRDefault="00067AD3" w:rsidP="00CC11FD">
      <w:pPr>
        <w:contextualSpacing/>
        <w:rPr>
          <w:rFonts w:eastAsia="Times New Roman" w:cstheme="minorHAnsi"/>
          <w:bCs/>
          <w:color w:val="000000"/>
          <w:kern w:val="0"/>
          <w:lang w:eastAsia="en-US"/>
        </w:rPr>
      </w:pPr>
      <w:r>
        <w:rPr>
          <w:rFonts w:eastAsia="Times New Roman" w:cstheme="minorHAnsi"/>
          <w:bCs/>
          <w:color w:val="000000"/>
          <w:kern w:val="0"/>
          <w:lang w:eastAsia="en-US"/>
        </w:rPr>
        <w:t>M</w:t>
      </w:r>
      <w:r w:rsidRPr="00CB66C6">
        <w:rPr>
          <w:rFonts w:eastAsia="Times New Roman" w:cstheme="minorHAnsi"/>
          <w:bCs/>
          <w:color w:val="000000"/>
          <w:kern w:val="0"/>
          <w:lang w:eastAsia="en-US"/>
        </w:rPr>
        <w:t>edications primarily for bacterial infection, sedation, hydrati</w:t>
      </w:r>
      <w:r>
        <w:rPr>
          <w:rFonts w:eastAsia="Times New Roman" w:cstheme="minorHAnsi"/>
          <w:bCs/>
          <w:color w:val="000000"/>
          <w:kern w:val="0"/>
          <w:lang w:eastAsia="en-US"/>
        </w:rPr>
        <w:t xml:space="preserve">on, sedation and pain control.  </w:t>
      </w:r>
      <w:proofErr w:type="spellStart"/>
      <w:r w:rsidRPr="00CB66C6">
        <w:rPr>
          <w:rFonts w:eastAsia="Times New Roman" w:cstheme="minorHAnsi"/>
          <w:bCs/>
          <w:color w:val="000000"/>
          <w:kern w:val="0"/>
          <w:lang w:eastAsia="en-US"/>
        </w:rPr>
        <w:t>Zosyn</w:t>
      </w:r>
      <w:proofErr w:type="spellEnd"/>
      <w:r w:rsidRPr="00CB66C6">
        <w:rPr>
          <w:rFonts w:eastAsia="Times New Roman" w:cstheme="minorHAnsi"/>
          <w:bCs/>
          <w:color w:val="000000"/>
          <w:kern w:val="0"/>
          <w:lang w:eastAsia="en-US"/>
        </w:rPr>
        <w:t xml:space="preserve"> (</w:t>
      </w:r>
      <w:proofErr w:type="spellStart"/>
      <w:r w:rsidRPr="00CB66C6">
        <w:rPr>
          <w:rFonts w:eastAsia="Times New Roman" w:cstheme="minorHAnsi"/>
          <w:bCs/>
          <w:color w:val="000000"/>
          <w:kern w:val="0"/>
          <w:lang w:eastAsia="en-US"/>
        </w:rPr>
        <w:t>Piperacillin-tazobactam</w:t>
      </w:r>
      <w:proofErr w:type="spellEnd"/>
      <w:r w:rsidRPr="00CB66C6">
        <w:rPr>
          <w:rFonts w:eastAsia="Times New Roman" w:cstheme="minorHAnsi"/>
          <w:bCs/>
          <w:color w:val="000000"/>
          <w:kern w:val="0"/>
          <w:lang w:eastAsia="en-US"/>
        </w:rPr>
        <w:t>) 4.5 g in dextrose 100 mL IVPB</w:t>
      </w:r>
      <w:r>
        <w:rPr>
          <w:rFonts w:eastAsia="Times New Roman" w:cstheme="minorHAnsi"/>
          <w:bCs/>
          <w:color w:val="000000"/>
          <w:kern w:val="0"/>
          <w:lang w:eastAsia="en-US"/>
        </w:rPr>
        <w:t xml:space="preserve">, </w:t>
      </w:r>
      <w:proofErr w:type="spellStart"/>
      <w:r>
        <w:rPr>
          <w:rFonts w:eastAsia="Times New Roman" w:cstheme="minorHAnsi"/>
          <w:bCs/>
          <w:color w:val="000000"/>
          <w:kern w:val="0"/>
          <w:lang w:eastAsia="en-US"/>
        </w:rPr>
        <w:t>Vancomycin</w:t>
      </w:r>
      <w:proofErr w:type="spellEnd"/>
      <w:r>
        <w:rPr>
          <w:rFonts w:eastAsia="Times New Roman" w:cstheme="minorHAnsi"/>
          <w:bCs/>
          <w:color w:val="000000"/>
          <w:kern w:val="0"/>
          <w:lang w:eastAsia="en-US"/>
        </w:rPr>
        <w:t xml:space="preserve"> 2 g</w:t>
      </w:r>
      <w:r w:rsidRPr="00CB66C6">
        <w:rPr>
          <w:rFonts w:eastAsia="Times New Roman" w:cstheme="minorHAnsi"/>
          <w:bCs/>
          <w:color w:val="000000"/>
          <w:kern w:val="0"/>
          <w:lang w:eastAsia="en-US"/>
        </w:rPr>
        <w:t> in sodium chloride IVPB</w:t>
      </w:r>
      <w:r>
        <w:rPr>
          <w:rFonts w:eastAsia="Times New Roman" w:cstheme="minorHAnsi"/>
          <w:bCs/>
          <w:color w:val="000000"/>
          <w:kern w:val="0"/>
          <w:lang w:eastAsia="en-US"/>
        </w:rPr>
        <w:t xml:space="preserve">, </w:t>
      </w:r>
      <w:r w:rsidRPr="00CB66C6">
        <w:rPr>
          <w:rFonts w:eastAsia="Times New Roman" w:cstheme="minorHAnsi"/>
          <w:bCs/>
          <w:color w:val="000000"/>
          <w:kern w:val="0"/>
          <w:lang w:eastAsia="en-US"/>
        </w:rPr>
        <w:t>Versed</w:t>
      </w:r>
      <w:r>
        <w:rPr>
          <w:rFonts w:eastAsia="Times New Roman" w:cstheme="minorHAnsi"/>
          <w:bCs/>
          <w:color w:val="000000"/>
          <w:kern w:val="0"/>
          <w:lang w:eastAsia="en-US"/>
        </w:rPr>
        <w:t xml:space="preserve">, </w:t>
      </w:r>
      <w:r w:rsidRPr="00CB66C6">
        <w:rPr>
          <w:rFonts w:eastAsia="Times New Roman" w:cstheme="minorHAnsi"/>
          <w:bCs/>
          <w:color w:val="000000"/>
          <w:kern w:val="0"/>
          <w:lang w:eastAsia="en-US"/>
        </w:rPr>
        <w:t>Fentanyl</w:t>
      </w:r>
      <w:r>
        <w:rPr>
          <w:rFonts w:eastAsia="Times New Roman" w:cstheme="minorHAnsi"/>
          <w:bCs/>
          <w:color w:val="000000"/>
          <w:kern w:val="0"/>
          <w:lang w:eastAsia="en-US"/>
        </w:rPr>
        <w:t>, No</w:t>
      </w:r>
      <w:r w:rsidRPr="00CB66C6">
        <w:rPr>
          <w:rFonts w:eastAsia="Times New Roman" w:cstheme="minorHAnsi"/>
          <w:bCs/>
          <w:color w:val="000000"/>
          <w:kern w:val="0"/>
          <w:lang w:eastAsia="en-US"/>
        </w:rPr>
        <w:t>repinephrine 4 mcg/min; Dopamine 5 mcg/kg/min; epinephrine 1 mcg/min</w:t>
      </w:r>
      <w:r>
        <w:rPr>
          <w:rFonts w:eastAsia="Times New Roman" w:cstheme="minorHAnsi"/>
          <w:bCs/>
          <w:color w:val="000000"/>
          <w:kern w:val="0"/>
          <w:lang w:eastAsia="en-US"/>
        </w:rPr>
        <w:t xml:space="preserve">, </w:t>
      </w:r>
      <w:r w:rsidRPr="00CB66C6">
        <w:rPr>
          <w:rFonts w:eastAsia="Times New Roman" w:cstheme="minorHAnsi"/>
          <w:bCs/>
          <w:color w:val="000000"/>
          <w:kern w:val="0"/>
          <w:lang w:eastAsia="en-US"/>
        </w:rPr>
        <w:t>Normal saline 500 mL</w:t>
      </w:r>
      <w:r>
        <w:rPr>
          <w:rFonts w:eastAsia="Times New Roman" w:cstheme="minorHAnsi"/>
          <w:bCs/>
          <w:color w:val="000000"/>
          <w:kern w:val="0"/>
          <w:lang w:eastAsia="en-US"/>
        </w:rPr>
        <w:t>, and Lovastatin 60 mg/day.</w:t>
      </w:r>
      <w:r w:rsidR="00CC11FD">
        <w:rPr>
          <w:rFonts w:eastAsia="Times New Roman" w:cstheme="minorHAnsi"/>
          <w:bCs/>
          <w:color w:val="000000"/>
          <w:kern w:val="0"/>
          <w:lang w:eastAsia="en-US"/>
        </w:rPr>
        <w:tab/>
      </w:r>
    </w:p>
    <w:p w14:paraId="1914CCC7" w14:textId="396AB75D" w:rsidR="00CD234B" w:rsidRPr="009278C1" w:rsidRDefault="00CD234B" w:rsidP="00CC11FD">
      <w:pPr>
        <w:contextualSpacing/>
        <w:rPr>
          <w:rFonts w:eastAsia="Times New Roman" w:cstheme="minorHAnsi"/>
          <w:bCs/>
          <w:color w:val="000000"/>
          <w:kern w:val="0"/>
          <w:lang w:eastAsia="en-US"/>
        </w:rPr>
      </w:pPr>
      <w:r w:rsidRPr="00D32FD3">
        <w:rPr>
          <w:rFonts w:eastAsia="Times New Roman" w:cstheme="minorHAnsi"/>
          <w:bCs/>
          <w:color w:val="000000"/>
          <w:kern w:val="0"/>
          <w:lang w:eastAsia="en-US"/>
        </w:rPr>
        <w:t xml:space="preserve">Physical </w:t>
      </w:r>
      <w:proofErr w:type="spellStart"/>
      <w:r w:rsidRPr="00D32FD3">
        <w:rPr>
          <w:rFonts w:eastAsia="Times New Roman" w:cstheme="minorHAnsi"/>
          <w:bCs/>
          <w:color w:val="000000"/>
          <w:kern w:val="0"/>
          <w:lang w:eastAsia="en-US"/>
        </w:rPr>
        <w:t>Assessment</w:t>
      </w:r>
      <w:proofErr w:type="gramStart"/>
      <w:r w:rsidR="00CC11FD">
        <w:rPr>
          <w:rFonts w:eastAsia="Times New Roman" w:cstheme="minorHAnsi"/>
          <w:bCs/>
          <w:color w:val="000000"/>
          <w:kern w:val="0"/>
          <w:lang w:eastAsia="en-US"/>
        </w:rPr>
        <w:t>:</w:t>
      </w:r>
      <w:r>
        <w:rPr>
          <w:rFonts w:eastAsia="Times New Roman" w:cstheme="minorHAnsi"/>
          <w:bCs/>
          <w:color w:val="000000"/>
          <w:kern w:val="0"/>
          <w:lang w:eastAsia="en-US"/>
        </w:rPr>
        <w:t>HEENT</w:t>
      </w:r>
      <w:proofErr w:type="spellEnd"/>
      <w:proofErr w:type="gramEnd"/>
      <w:r>
        <w:rPr>
          <w:rFonts w:eastAsia="Times New Roman" w:cstheme="minorHAnsi"/>
          <w:bCs/>
          <w:color w:val="000000"/>
          <w:kern w:val="0"/>
          <w:lang w:eastAsia="en-US"/>
        </w:rPr>
        <w:t>: Obese neck, no adenopathy</w:t>
      </w:r>
      <w:r w:rsidRPr="00505688">
        <w:rPr>
          <w:rFonts w:eastAsia="Times New Roman" w:cstheme="minorHAnsi"/>
          <w:bCs/>
          <w:color w:val="000000"/>
          <w:kern w:val="0"/>
          <w:lang w:eastAsia="en-US"/>
        </w:rPr>
        <w:t>, no</w:t>
      </w:r>
      <w:r>
        <w:rPr>
          <w:rFonts w:eastAsia="Times New Roman" w:cstheme="minorHAnsi"/>
          <w:bCs/>
          <w:color w:val="000000"/>
          <w:kern w:val="0"/>
          <w:lang w:eastAsia="en-US"/>
        </w:rPr>
        <w:t xml:space="preserve"> JVD</w:t>
      </w:r>
      <w:r w:rsidRPr="00505688">
        <w:rPr>
          <w:rFonts w:eastAsia="Times New Roman" w:cstheme="minorHAnsi"/>
          <w:bCs/>
          <w:color w:val="000000"/>
          <w:kern w:val="0"/>
          <w:lang w:eastAsia="en-US"/>
        </w:rPr>
        <w:t> appreciated, RIJ, (right intern</w:t>
      </w:r>
      <w:r>
        <w:rPr>
          <w:rFonts w:eastAsia="Times New Roman" w:cstheme="minorHAnsi"/>
          <w:bCs/>
          <w:color w:val="000000"/>
          <w:kern w:val="0"/>
          <w:lang w:eastAsia="en-US"/>
        </w:rPr>
        <w:t xml:space="preserve">al jugular), CVC </w:t>
      </w:r>
      <w:r w:rsidRPr="00505688">
        <w:rPr>
          <w:rFonts w:eastAsia="Times New Roman" w:cstheme="minorHAnsi"/>
          <w:bCs/>
          <w:color w:val="000000"/>
          <w:kern w:val="0"/>
          <w:lang w:eastAsia="en-US"/>
        </w:rPr>
        <w:t xml:space="preserve">in place. </w:t>
      </w:r>
      <w:r>
        <w:rPr>
          <w:rFonts w:eastAsia="Times New Roman" w:cstheme="minorHAnsi"/>
          <w:bCs/>
          <w:color w:val="000000"/>
          <w:kern w:val="0"/>
          <w:lang w:eastAsia="en-US"/>
        </w:rPr>
        <w:t xml:space="preserve"> </w:t>
      </w:r>
      <w:r w:rsidRPr="00505688">
        <w:rPr>
          <w:rFonts w:eastAsia="Times New Roman" w:cstheme="minorHAnsi"/>
          <w:bCs/>
          <w:color w:val="000000"/>
          <w:kern w:val="0"/>
          <w:lang w:eastAsia="en-US"/>
        </w:rPr>
        <w:t>Neck:</w:t>
      </w:r>
      <w:r>
        <w:rPr>
          <w:rFonts w:eastAsia="Times New Roman" w:cstheme="minorHAnsi"/>
          <w:bCs/>
          <w:color w:val="000000"/>
          <w:kern w:val="0"/>
          <w:lang w:eastAsia="en-US"/>
        </w:rPr>
        <w:t xml:space="preserve"> WNL </w:t>
      </w:r>
      <w:r w:rsidRPr="00505688">
        <w:rPr>
          <w:rFonts w:eastAsia="Times New Roman" w:cstheme="minorHAnsi"/>
          <w:bCs/>
          <w:color w:val="000000"/>
          <w:kern w:val="0"/>
          <w:lang w:eastAsia="en-US"/>
        </w:rPr>
        <w:t xml:space="preserve">Heart: Regular rate, </w:t>
      </w:r>
      <w:r>
        <w:rPr>
          <w:rFonts w:eastAsia="Times New Roman" w:cstheme="minorHAnsi"/>
          <w:bCs/>
          <w:color w:val="000000"/>
          <w:kern w:val="0"/>
          <w:lang w:eastAsia="en-US"/>
        </w:rPr>
        <w:t xml:space="preserve">regular rhythm, no M/R/G appreciated.  </w:t>
      </w:r>
      <w:r w:rsidRPr="00505688">
        <w:rPr>
          <w:rFonts w:eastAsia="Times New Roman" w:cstheme="minorHAnsi"/>
          <w:bCs/>
          <w:color w:val="000000"/>
          <w:kern w:val="0"/>
          <w:lang w:eastAsia="en-US"/>
        </w:rPr>
        <w:t>Lungs: Coarse breath sounds bilaterally with scattered rhonc</w:t>
      </w:r>
      <w:r>
        <w:rPr>
          <w:rFonts w:eastAsia="Times New Roman" w:cstheme="minorHAnsi"/>
          <w:bCs/>
          <w:color w:val="000000"/>
          <w:kern w:val="0"/>
          <w:lang w:eastAsia="en-US"/>
        </w:rPr>
        <w:t xml:space="preserve">hi R&gt; L; no wheezes or crackles.  </w:t>
      </w:r>
      <w:r w:rsidRPr="00505688">
        <w:rPr>
          <w:rFonts w:eastAsia="Times New Roman" w:cstheme="minorHAnsi"/>
          <w:bCs/>
          <w:color w:val="000000"/>
          <w:kern w:val="0"/>
          <w:lang w:eastAsia="en-US"/>
        </w:rPr>
        <w:t xml:space="preserve">Abdomen: Morbidly obese, soft, non-distended, no </w:t>
      </w:r>
      <w:proofErr w:type="spellStart"/>
      <w:r w:rsidRPr="00505688">
        <w:rPr>
          <w:rFonts w:eastAsia="Times New Roman" w:cstheme="minorHAnsi"/>
          <w:bCs/>
          <w:color w:val="000000"/>
          <w:kern w:val="0"/>
          <w:lang w:eastAsia="en-US"/>
        </w:rPr>
        <w:t>o</w:t>
      </w:r>
      <w:r>
        <w:rPr>
          <w:rFonts w:eastAsia="Times New Roman" w:cstheme="minorHAnsi"/>
          <w:bCs/>
          <w:color w:val="000000"/>
          <w:kern w:val="0"/>
          <w:lang w:eastAsia="en-US"/>
        </w:rPr>
        <w:t>rganomegaly</w:t>
      </w:r>
      <w:proofErr w:type="spellEnd"/>
      <w:r w:rsidRPr="00505688">
        <w:rPr>
          <w:rFonts w:eastAsia="Times New Roman" w:cstheme="minorHAnsi"/>
          <w:bCs/>
          <w:color w:val="000000"/>
          <w:kern w:val="0"/>
          <w:lang w:eastAsia="en-US"/>
        </w:rPr>
        <w:t>, bowel sounds present.</w:t>
      </w:r>
      <w:r w:rsidR="00CC11FD">
        <w:rPr>
          <w:rFonts w:eastAsia="Times New Roman" w:cstheme="minorHAnsi"/>
          <w:bCs/>
          <w:color w:val="000000"/>
          <w:kern w:val="0"/>
          <w:lang w:eastAsia="en-US"/>
        </w:rPr>
        <w:t xml:space="preserve"> </w:t>
      </w:r>
      <w:r w:rsidRPr="00505688">
        <w:rPr>
          <w:rFonts w:eastAsia="Times New Roman" w:cstheme="minorHAnsi"/>
          <w:bCs/>
          <w:color w:val="000000"/>
          <w:kern w:val="0"/>
          <w:lang w:eastAsia="en-US"/>
        </w:rPr>
        <w:t xml:space="preserve">Extremities: Good radial pulses bilaterally. </w:t>
      </w:r>
      <w:r w:rsidRPr="00C31936">
        <w:rPr>
          <w:rFonts w:eastAsia="Times New Roman" w:cstheme="minorHAnsi"/>
          <w:bCs/>
          <w:color w:val="000000"/>
          <w:kern w:val="0"/>
          <w:lang w:eastAsia="en-US"/>
        </w:rPr>
        <w:t>Neurologic: Intubated, sedated, pupils equal and reactive to light.</w:t>
      </w:r>
      <w:r>
        <w:rPr>
          <w:rFonts w:eastAsia="Times New Roman" w:cstheme="minorHAnsi"/>
          <w:bCs/>
          <w:color w:val="000000"/>
          <w:kern w:val="0"/>
          <w:lang w:eastAsia="en-US"/>
        </w:rPr>
        <w:t xml:space="preserve"> GI: Active bowel sounds.  </w:t>
      </w:r>
      <w:proofErr w:type="gramStart"/>
      <w:r w:rsidRPr="00D32FD3">
        <w:rPr>
          <w:rFonts w:eastAsia="Times New Roman" w:cstheme="minorHAnsi"/>
          <w:bCs/>
          <w:color w:val="000000"/>
          <w:kern w:val="0"/>
          <w:lang w:eastAsia="en-US"/>
        </w:rPr>
        <w:t>I/O</w:t>
      </w:r>
      <w:r>
        <w:rPr>
          <w:rFonts w:eastAsia="Times New Roman" w:cstheme="minorHAnsi"/>
          <w:bCs/>
          <w:color w:val="000000"/>
          <w:kern w:val="0"/>
          <w:lang w:eastAsia="en-US"/>
        </w:rPr>
        <w:t xml:space="preserve"> </w:t>
      </w:r>
      <w:r w:rsidRPr="00746381">
        <w:rPr>
          <w:rFonts w:cstheme="minorHAnsi"/>
        </w:rPr>
        <w:t xml:space="preserve">+1430 </w:t>
      </w:r>
      <w:proofErr w:type="spellStart"/>
      <w:r w:rsidRPr="00746381">
        <w:rPr>
          <w:rFonts w:cstheme="minorHAnsi"/>
        </w:rPr>
        <w:t>mL</w:t>
      </w:r>
      <w:r w:rsidR="00CC11FD">
        <w:rPr>
          <w:rFonts w:cstheme="minorHAnsi"/>
        </w:rPr>
        <w:t>.</w:t>
      </w:r>
      <w:proofErr w:type="spellEnd"/>
      <w:proofErr w:type="gramEnd"/>
      <w:r w:rsidR="00CC11FD">
        <w:rPr>
          <w:rFonts w:cstheme="minorHAnsi"/>
        </w:rPr>
        <w:t xml:space="preserve">  </w:t>
      </w:r>
      <w:r w:rsidRPr="00D32FD3">
        <w:rPr>
          <w:rFonts w:eastAsia="Times New Roman" w:cstheme="minorHAnsi"/>
          <w:bCs/>
          <w:color w:val="000000"/>
          <w:kern w:val="0"/>
          <w:lang w:eastAsia="en-US"/>
        </w:rPr>
        <w:t>Skin</w:t>
      </w:r>
    </w:p>
    <w:p w14:paraId="3A25FE0D" w14:textId="6DCFCB4F" w:rsidR="00CD234B" w:rsidRDefault="00CC11FD" w:rsidP="00CC11FD">
      <w:pPr>
        <w:ind w:firstLine="0"/>
        <w:contextualSpacing/>
        <w:rPr>
          <w:rFonts w:eastAsia="Times New Roman" w:cstheme="minorHAnsi"/>
          <w:bCs/>
          <w:color w:val="000000"/>
          <w:kern w:val="0"/>
          <w:lang w:eastAsia="en-US"/>
        </w:rPr>
      </w:pPr>
      <w:proofErr w:type="gramStart"/>
      <w:r>
        <w:rPr>
          <w:rFonts w:eastAsia="Times New Roman" w:cstheme="minorHAnsi"/>
          <w:bCs/>
          <w:color w:val="000000"/>
          <w:kern w:val="0"/>
          <w:lang w:eastAsia="en-US"/>
        </w:rPr>
        <w:lastRenderedPageBreak/>
        <w:t>WNL.</w:t>
      </w:r>
      <w:proofErr w:type="gramEnd"/>
      <w:r>
        <w:rPr>
          <w:rFonts w:eastAsia="Times New Roman" w:cstheme="minorHAnsi"/>
          <w:bCs/>
          <w:color w:val="000000"/>
          <w:kern w:val="0"/>
          <w:lang w:eastAsia="en-US"/>
        </w:rPr>
        <w:t xml:space="preserve">  W</w:t>
      </w:r>
      <w:r w:rsidR="00CD234B">
        <w:rPr>
          <w:rFonts w:eastAsia="Times New Roman" w:cstheme="minorHAnsi"/>
          <w:bCs/>
          <w:color w:val="000000"/>
          <w:kern w:val="0"/>
          <w:lang w:eastAsia="en-US"/>
        </w:rPr>
        <w:t xml:space="preserve">arm and dry to touch. </w:t>
      </w:r>
      <w:proofErr w:type="gramStart"/>
      <w:r w:rsidR="00CD234B">
        <w:rPr>
          <w:rFonts w:eastAsia="Times New Roman" w:cstheme="minorHAnsi"/>
          <w:bCs/>
          <w:color w:val="000000"/>
          <w:kern w:val="0"/>
          <w:lang w:eastAsia="en-US"/>
        </w:rPr>
        <w:t>Ecchymosis</w:t>
      </w:r>
      <w:r w:rsidR="00CD234B" w:rsidRPr="00505688">
        <w:rPr>
          <w:rFonts w:eastAsia="Times New Roman" w:cstheme="minorHAnsi"/>
          <w:bCs/>
          <w:color w:val="000000"/>
          <w:kern w:val="0"/>
          <w:lang w:eastAsia="en-US"/>
        </w:rPr>
        <w:t xml:space="preserve">, abrasions, </w:t>
      </w:r>
      <w:proofErr w:type="spellStart"/>
      <w:r w:rsidR="00CD234B" w:rsidRPr="00505688">
        <w:rPr>
          <w:rFonts w:eastAsia="Times New Roman" w:cstheme="minorHAnsi"/>
          <w:bCs/>
          <w:color w:val="000000"/>
          <w:kern w:val="0"/>
          <w:lang w:eastAsia="en-US"/>
        </w:rPr>
        <w:t>petechiae</w:t>
      </w:r>
      <w:proofErr w:type="spellEnd"/>
      <w:r w:rsidR="00CD234B" w:rsidRPr="00505688">
        <w:rPr>
          <w:rFonts w:eastAsia="Times New Roman" w:cstheme="minorHAnsi"/>
          <w:bCs/>
          <w:color w:val="000000"/>
          <w:kern w:val="0"/>
          <w:lang w:eastAsia="en-US"/>
        </w:rPr>
        <w:t xml:space="preserve"> on lowe</w:t>
      </w:r>
      <w:r w:rsidR="00CD234B">
        <w:rPr>
          <w:rFonts w:eastAsia="Times New Roman" w:cstheme="minorHAnsi"/>
          <w:bCs/>
          <w:color w:val="000000"/>
          <w:kern w:val="0"/>
          <w:lang w:eastAsia="en-US"/>
        </w:rPr>
        <w:t>r extremities, 2+ pitting edema.</w:t>
      </w:r>
      <w:proofErr w:type="gramEnd"/>
      <w:r w:rsidR="00CD234B">
        <w:rPr>
          <w:rFonts w:eastAsia="Times New Roman" w:cstheme="minorHAnsi"/>
          <w:bCs/>
          <w:color w:val="000000"/>
          <w:kern w:val="0"/>
          <w:lang w:eastAsia="en-US"/>
        </w:rPr>
        <w:t xml:space="preserve"> </w:t>
      </w:r>
      <w:proofErr w:type="gramStart"/>
      <w:r w:rsidR="00CD234B">
        <w:rPr>
          <w:rFonts w:eastAsia="Times New Roman" w:cstheme="minorHAnsi"/>
          <w:bCs/>
          <w:color w:val="000000"/>
          <w:kern w:val="0"/>
          <w:lang w:eastAsia="en-US"/>
        </w:rPr>
        <w:t>R</w:t>
      </w:r>
      <w:r w:rsidR="00CD234B" w:rsidRPr="008A1347">
        <w:rPr>
          <w:rFonts w:eastAsia="Times New Roman" w:cstheme="minorHAnsi"/>
          <w:bCs/>
          <w:color w:val="000000"/>
          <w:kern w:val="0"/>
          <w:lang w:eastAsia="en-US"/>
        </w:rPr>
        <w:t>ashes under skinf</w:t>
      </w:r>
      <w:r w:rsidR="00CD234B">
        <w:rPr>
          <w:rFonts w:eastAsia="Times New Roman" w:cstheme="minorHAnsi"/>
          <w:bCs/>
          <w:color w:val="000000"/>
          <w:kern w:val="0"/>
          <w:lang w:eastAsia="en-US"/>
        </w:rPr>
        <w:t>olds.</w:t>
      </w:r>
      <w:proofErr w:type="gramEnd"/>
      <w:r w:rsidR="00CD234B">
        <w:rPr>
          <w:rFonts w:eastAsia="Times New Roman" w:cstheme="minorHAnsi"/>
          <w:bCs/>
          <w:color w:val="000000"/>
          <w:kern w:val="0"/>
          <w:lang w:eastAsia="en-US"/>
        </w:rPr>
        <w:t xml:space="preserve">  </w:t>
      </w:r>
      <w:r w:rsidR="00CD234B" w:rsidRPr="00D32FD3">
        <w:rPr>
          <w:rFonts w:eastAsia="Times New Roman" w:cstheme="minorHAnsi"/>
          <w:bCs/>
          <w:color w:val="000000"/>
          <w:kern w:val="0"/>
          <w:lang w:eastAsia="en-US"/>
        </w:rPr>
        <w:t>Current Diet</w:t>
      </w:r>
      <w:r w:rsidR="00CD234B">
        <w:rPr>
          <w:rFonts w:eastAsia="Times New Roman" w:cstheme="minorHAnsi"/>
          <w:bCs/>
          <w:color w:val="000000"/>
          <w:kern w:val="0"/>
          <w:lang w:eastAsia="en-US"/>
        </w:rPr>
        <w:t>: N</w:t>
      </w:r>
      <w:r w:rsidR="00CD234B" w:rsidRPr="009278C1">
        <w:rPr>
          <w:rFonts w:eastAsia="Times New Roman" w:cstheme="minorHAnsi"/>
          <w:bCs/>
          <w:color w:val="000000"/>
          <w:kern w:val="0"/>
          <w:lang w:eastAsia="en-US"/>
        </w:rPr>
        <w:t>PO.  Feeding tube inserted.</w:t>
      </w:r>
    </w:p>
    <w:p w14:paraId="6D5206BF" w14:textId="155A5B70" w:rsidR="005D4029" w:rsidRDefault="00615772" w:rsidP="005D4029">
      <w:pPr>
        <w:ind w:firstLine="0"/>
        <w:rPr>
          <w:rFonts w:cstheme="minorHAnsi"/>
        </w:rPr>
      </w:pPr>
      <w:r w:rsidRPr="00CC11FD">
        <w:rPr>
          <w:rFonts w:eastAsia="Times New Roman" w:cstheme="minorHAnsi"/>
          <w:bCs/>
          <w:color w:val="000000"/>
          <w:kern w:val="0"/>
          <w:lang w:eastAsia="en-US"/>
        </w:rPr>
        <w:t>EER; EPR; Fluid requirements:</w:t>
      </w:r>
      <w:r w:rsidRPr="00CC11FD">
        <w:rPr>
          <w:rFonts w:cstheme="minorHAnsi"/>
        </w:rPr>
        <w:t xml:space="preserve"> EER: (18-22 kcal/kg IBW)</w:t>
      </w:r>
      <w:r>
        <w:rPr>
          <w:rFonts w:cstheme="minorHAnsi"/>
        </w:rPr>
        <w:t xml:space="preserve"> = 18*75.45 kg =</w:t>
      </w:r>
      <w:r w:rsidR="005D4029">
        <w:rPr>
          <w:rFonts w:cstheme="minorHAnsi"/>
        </w:rPr>
        <w:t xml:space="preserve"> 1358, 22*75.45kg = </w:t>
      </w:r>
      <w:r w:rsidRPr="005D4029">
        <w:rPr>
          <w:rFonts w:cstheme="minorHAnsi"/>
          <w:u w:val="single"/>
        </w:rPr>
        <w:t>1</w:t>
      </w:r>
      <w:r w:rsidR="005D4029" w:rsidRPr="005D4029">
        <w:rPr>
          <w:rFonts w:cstheme="minorHAnsi"/>
          <w:u w:val="single"/>
        </w:rPr>
        <w:t>358</w:t>
      </w:r>
      <w:r w:rsidRPr="005D4029">
        <w:rPr>
          <w:rFonts w:cstheme="minorHAnsi"/>
          <w:u w:val="single"/>
        </w:rPr>
        <w:t>-</w:t>
      </w:r>
      <w:r w:rsidR="005D4029" w:rsidRPr="005D4029">
        <w:rPr>
          <w:rFonts w:cstheme="minorHAnsi"/>
          <w:u w:val="single"/>
        </w:rPr>
        <w:t>1660</w:t>
      </w:r>
      <w:r w:rsidRPr="005D4029">
        <w:rPr>
          <w:rFonts w:cstheme="minorHAnsi"/>
          <w:u w:val="single"/>
        </w:rPr>
        <w:t xml:space="preserve"> </w:t>
      </w:r>
      <w:proofErr w:type="gramStart"/>
      <w:r w:rsidRPr="005D4029">
        <w:rPr>
          <w:rFonts w:cstheme="minorHAnsi"/>
          <w:u w:val="single"/>
        </w:rPr>
        <w:t>kcal</w:t>
      </w:r>
      <w:r>
        <w:rPr>
          <w:rFonts w:cstheme="minorHAnsi"/>
        </w:rPr>
        <w:t xml:space="preserve"> </w:t>
      </w:r>
      <w:r w:rsidRPr="00CC11FD">
        <w:rPr>
          <w:rFonts w:cstheme="minorHAnsi"/>
        </w:rPr>
        <w:t xml:space="preserve"> </w:t>
      </w:r>
      <w:r w:rsidRPr="005D4029">
        <w:rPr>
          <w:rFonts w:cstheme="minorHAnsi"/>
        </w:rPr>
        <w:t>EPR</w:t>
      </w:r>
      <w:proofErr w:type="gramEnd"/>
      <w:r w:rsidRPr="005D4029">
        <w:rPr>
          <w:rFonts w:cstheme="minorHAnsi"/>
        </w:rPr>
        <w:t xml:space="preserve">: </w:t>
      </w:r>
      <w:r w:rsidR="005D4029">
        <w:rPr>
          <w:rFonts w:cstheme="minorHAnsi"/>
        </w:rPr>
        <w:t>(</w:t>
      </w:r>
      <w:r w:rsidR="00E70B00">
        <w:rPr>
          <w:rFonts w:cstheme="minorHAnsi"/>
        </w:rPr>
        <w:t>1.5 - 2.0</w:t>
      </w:r>
      <w:r w:rsidR="005D4029" w:rsidRPr="00CC11FD">
        <w:rPr>
          <w:rFonts w:cstheme="minorHAnsi"/>
        </w:rPr>
        <w:t xml:space="preserve"> g/kg IBW for Class III morbid obesity per ASPEN guidelines</w:t>
      </w:r>
      <w:r w:rsidR="00911795">
        <w:rPr>
          <w:rFonts w:cstheme="minorHAnsi"/>
        </w:rPr>
        <w:t>) = 1.5*75.45= 113</w:t>
      </w:r>
      <w:r w:rsidR="005D4029">
        <w:rPr>
          <w:rFonts w:cstheme="minorHAnsi"/>
        </w:rPr>
        <w:t xml:space="preserve"> g, 2.</w:t>
      </w:r>
      <w:r w:rsidR="00911795">
        <w:rPr>
          <w:rFonts w:cstheme="minorHAnsi"/>
        </w:rPr>
        <w:t>0</w:t>
      </w:r>
      <w:r w:rsidR="005D4029">
        <w:rPr>
          <w:rFonts w:cstheme="minorHAnsi"/>
        </w:rPr>
        <w:t>*75.45 = 1</w:t>
      </w:r>
      <w:r w:rsidR="00911795">
        <w:rPr>
          <w:rFonts w:cstheme="minorHAnsi"/>
        </w:rPr>
        <w:t>51</w:t>
      </w:r>
      <w:r w:rsidR="005D4029">
        <w:rPr>
          <w:rFonts w:cstheme="minorHAnsi"/>
        </w:rPr>
        <w:t xml:space="preserve"> g </w:t>
      </w:r>
      <w:r w:rsidR="00911795" w:rsidRPr="00911795">
        <w:rPr>
          <w:rFonts w:cstheme="minorHAnsi"/>
          <w:u w:val="single"/>
        </w:rPr>
        <w:t>113 -</w:t>
      </w:r>
      <w:r w:rsidRPr="00911795">
        <w:rPr>
          <w:rFonts w:cstheme="minorHAnsi"/>
          <w:u w:val="single"/>
        </w:rPr>
        <w:t>1</w:t>
      </w:r>
      <w:r w:rsidR="005D4029" w:rsidRPr="00911795">
        <w:rPr>
          <w:rFonts w:cstheme="minorHAnsi"/>
          <w:u w:val="single"/>
        </w:rPr>
        <w:t>51</w:t>
      </w:r>
      <w:r w:rsidRPr="00911795">
        <w:rPr>
          <w:rFonts w:cstheme="minorHAnsi"/>
          <w:u w:val="single"/>
        </w:rPr>
        <w:t>g.</w:t>
      </w:r>
      <w:r w:rsidR="005D4029" w:rsidRPr="00911795">
        <w:rPr>
          <w:rFonts w:cstheme="minorHAnsi"/>
          <w:u w:val="single"/>
        </w:rPr>
        <w:t xml:space="preserve"> </w:t>
      </w:r>
      <w:proofErr w:type="gramStart"/>
      <w:r w:rsidR="005D4029" w:rsidRPr="00911795">
        <w:rPr>
          <w:rFonts w:cstheme="minorHAnsi"/>
          <w:u w:val="single"/>
        </w:rPr>
        <w:t>of</w:t>
      </w:r>
      <w:proofErr w:type="gramEnd"/>
      <w:r w:rsidR="005D4029" w:rsidRPr="00911795">
        <w:rPr>
          <w:rFonts w:cstheme="minorHAnsi"/>
          <w:u w:val="single"/>
        </w:rPr>
        <w:t xml:space="preserve"> protein</w:t>
      </w:r>
      <w:r w:rsidR="005D4029">
        <w:rPr>
          <w:rFonts w:cstheme="minorHAnsi"/>
        </w:rPr>
        <w:t xml:space="preserve"> </w:t>
      </w:r>
      <w:r w:rsidRPr="00CC11FD">
        <w:rPr>
          <w:rFonts w:cstheme="minorHAnsi"/>
        </w:rPr>
        <w:t xml:space="preserve">= </w:t>
      </w:r>
      <w:r w:rsidR="00911795" w:rsidRPr="00911795">
        <w:rPr>
          <w:rFonts w:cstheme="minorHAnsi"/>
          <w:u w:val="single"/>
        </w:rPr>
        <w:t>452 -</w:t>
      </w:r>
      <w:r w:rsidR="00792060">
        <w:rPr>
          <w:rFonts w:cstheme="minorHAnsi"/>
          <w:u w:val="single"/>
        </w:rPr>
        <w:t xml:space="preserve">604 </w:t>
      </w:r>
      <w:r w:rsidR="005D4029" w:rsidRPr="005D4029">
        <w:rPr>
          <w:rFonts w:cstheme="minorHAnsi"/>
          <w:u w:val="single"/>
        </w:rPr>
        <w:t>kcal of protein</w:t>
      </w:r>
      <w:r w:rsidR="005D4029">
        <w:rPr>
          <w:rFonts w:cstheme="minorHAnsi"/>
        </w:rPr>
        <w:t xml:space="preserve">. </w:t>
      </w:r>
      <w:proofErr w:type="spellStart"/>
      <w:r>
        <w:rPr>
          <w:rFonts w:cstheme="minorHAnsi"/>
        </w:rPr>
        <w:t>Nelms</w:t>
      </w:r>
      <w:proofErr w:type="spellEnd"/>
      <w:r>
        <w:rPr>
          <w:rFonts w:cstheme="minorHAnsi"/>
        </w:rPr>
        <w:t xml:space="preserve"> lists possible predictive equation for p</w:t>
      </w:r>
      <w:r w:rsidRPr="00CC11FD">
        <w:rPr>
          <w:rFonts w:cstheme="minorHAnsi"/>
        </w:rPr>
        <w:t>ermissive underfeeding for cri</w:t>
      </w:r>
      <w:r>
        <w:rPr>
          <w:rFonts w:cstheme="minorHAnsi"/>
        </w:rPr>
        <w:t>tically ill obese patients Table 22.6 page 671 lists 18-22 kcal/kg and 1.5-2.5 g protein/kg of IBW (</w:t>
      </w:r>
      <w:proofErr w:type="spellStart"/>
      <w:r>
        <w:rPr>
          <w:rFonts w:cstheme="minorHAnsi"/>
        </w:rPr>
        <w:t>Nelms</w:t>
      </w:r>
      <w:proofErr w:type="spellEnd"/>
      <w:r>
        <w:rPr>
          <w:rFonts w:cstheme="minorHAnsi"/>
        </w:rPr>
        <w:t xml:space="preserve">, et al., 2016).  </w:t>
      </w:r>
    </w:p>
    <w:p w14:paraId="7FE2A2F3" w14:textId="68565C03" w:rsidR="005D4029" w:rsidRDefault="00615772" w:rsidP="005D4029">
      <w:pPr>
        <w:ind w:firstLine="0"/>
        <w:rPr>
          <w:rFonts w:cstheme="minorHAnsi"/>
        </w:rPr>
      </w:pPr>
      <w:r>
        <w:rPr>
          <w:rFonts w:cstheme="minorHAnsi"/>
        </w:rPr>
        <w:t>Fluid requirements 1.01 mL/kg/</w:t>
      </w:r>
      <w:proofErr w:type="spellStart"/>
      <w:r>
        <w:rPr>
          <w:rFonts w:cstheme="minorHAnsi"/>
        </w:rPr>
        <w:t>hr</w:t>
      </w:r>
      <w:proofErr w:type="spellEnd"/>
      <w:r>
        <w:rPr>
          <w:rFonts w:cstheme="minorHAnsi"/>
        </w:rPr>
        <w:t xml:space="preserve"> </w:t>
      </w:r>
      <w:r w:rsidR="005D4029">
        <w:rPr>
          <w:rFonts w:cstheme="minorHAnsi"/>
        </w:rPr>
        <w:t>= 1.01mL*75.45 kg * 2</w:t>
      </w:r>
      <w:r w:rsidR="00B8788C">
        <w:rPr>
          <w:rFonts w:cstheme="minorHAnsi"/>
        </w:rPr>
        <w:t>2</w:t>
      </w:r>
      <w:r w:rsidR="005D4029">
        <w:rPr>
          <w:rFonts w:cstheme="minorHAnsi"/>
        </w:rPr>
        <w:t xml:space="preserve"> hours</w:t>
      </w:r>
      <w:r w:rsidR="00B8788C">
        <w:rPr>
          <w:rFonts w:cstheme="minorHAnsi"/>
        </w:rPr>
        <w:t xml:space="preserve"> for ICU patients = 1676</w:t>
      </w:r>
      <w:r>
        <w:rPr>
          <w:rFonts w:cstheme="minorHAnsi"/>
        </w:rPr>
        <w:t xml:space="preserve"> mL </w:t>
      </w:r>
      <w:r w:rsidR="005D4029">
        <w:rPr>
          <w:rFonts w:cstheme="minorHAnsi"/>
        </w:rPr>
        <w:t xml:space="preserve">in addition to IV piggy back 250 mL = </w:t>
      </w:r>
      <w:r w:rsidR="00B8788C">
        <w:rPr>
          <w:rFonts w:cstheme="minorHAnsi"/>
        </w:rPr>
        <w:t>1676</w:t>
      </w:r>
      <w:r w:rsidR="005D4029">
        <w:rPr>
          <w:rFonts w:cstheme="minorHAnsi"/>
        </w:rPr>
        <w:t xml:space="preserve"> + 250 = </w:t>
      </w:r>
      <w:r w:rsidR="00B8788C">
        <w:rPr>
          <w:rFonts w:cstheme="minorHAnsi"/>
          <w:u w:val="single"/>
        </w:rPr>
        <w:t>~1700</w:t>
      </w:r>
      <w:r w:rsidR="005D4029" w:rsidRPr="005D4029">
        <w:rPr>
          <w:rFonts w:cstheme="minorHAnsi"/>
          <w:u w:val="single"/>
        </w:rPr>
        <w:t xml:space="preserve"> mL/2</w:t>
      </w:r>
      <w:r w:rsidR="00B8788C">
        <w:rPr>
          <w:rFonts w:cstheme="minorHAnsi"/>
          <w:u w:val="single"/>
        </w:rPr>
        <w:t>2 hour</w:t>
      </w:r>
      <w:r w:rsidR="005D4029">
        <w:rPr>
          <w:rFonts w:cstheme="minorHAnsi"/>
        </w:rPr>
        <w:t xml:space="preserve">. </w:t>
      </w:r>
    </w:p>
    <w:p w14:paraId="3E854D89" w14:textId="54EA7002" w:rsidR="00615772" w:rsidRPr="005D4029" w:rsidRDefault="00615772" w:rsidP="005D4029">
      <w:pPr>
        <w:ind w:firstLine="0"/>
        <w:rPr>
          <w:rFonts w:cstheme="minorHAnsi"/>
        </w:rPr>
      </w:pPr>
      <w:r w:rsidRPr="00615772">
        <w:rPr>
          <w:rFonts w:cstheme="minorHAnsi"/>
        </w:rPr>
        <w:t>Adjusted Weight for Obesity</w:t>
      </w:r>
      <w:r w:rsidRPr="005D4029">
        <w:rPr>
          <w:rFonts w:cstheme="minorHAnsi"/>
        </w:rPr>
        <w:t xml:space="preserve">: </w:t>
      </w:r>
      <w:r w:rsidRPr="00615772">
        <w:rPr>
          <w:rFonts w:cstheme="minorHAnsi"/>
        </w:rPr>
        <w:t>ABW = IBW + 0.25 (actual body weight - IBW)</w:t>
      </w:r>
      <w:r w:rsidR="005D4029">
        <w:rPr>
          <w:rFonts w:cstheme="minorHAnsi"/>
        </w:rPr>
        <w:t xml:space="preserve"> </w:t>
      </w:r>
      <w:r w:rsidRPr="00615772">
        <w:rPr>
          <w:rFonts w:cstheme="minorHAnsi"/>
        </w:rPr>
        <w:t>166</w:t>
      </w:r>
      <w:r w:rsidRPr="005D4029">
        <w:rPr>
          <w:rFonts w:cstheme="minorHAnsi"/>
        </w:rPr>
        <w:t>#</w:t>
      </w:r>
      <w:r w:rsidRPr="00615772">
        <w:rPr>
          <w:rFonts w:cstheme="minorHAnsi"/>
        </w:rPr>
        <w:t xml:space="preserve"> + 0.25(325</w:t>
      </w:r>
      <w:r w:rsidRPr="005D4029">
        <w:rPr>
          <w:rFonts w:cstheme="minorHAnsi"/>
        </w:rPr>
        <w:t xml:space="preserve"># </w:t>
      </w:r>
      <w:r w:rsidRPr="00615772">
        <w:rPr>
          <w:rFonts w:cstheme="minorHAnsi"/>
        </w:rPr>
        <w:t>-</w:t>
      </w:r>
      <w:r w:rsidRPr="005D4029">
        <w:rPr>
          <w:rFonts w:cstheme="minorHAnsi"/>
        </w:rPr>
        <w:t xml:space="preserve"> </w:t>
      </w:r>
      <w:r w:rsidRPr="00615772">
        <w:rPr>
          <w:rFonts w:cstheme="minorHAnsi"/>
        </w:rPr>
        <w:t>166</w:t>
      </w:r>
      <w:r w:rsidRPr="005D4029">
        <w:rPr>
          <w:rFonts w:cstheme="minorHAnsi"/>
        </w:rPr>
        <w:t>#</w:t>
      </w:r>
      <w:r w:rsidRPr="00615772">
        <w:rPr>
          <w:rFonts w:cstheme="minorHAnsi"/>
        </w:rPr>
        <w:t>)</w:t>
      </w:r>
      <w:r w:rsidRPr="005D4029">
        <w:rPr>
          <w:rFonts w:cstheme="minorHAnsi"/>
        </w:rPr>
        <w:t xml:space="preserve"> = </w:t>
      </w:r>
      <w:r w:rsidRPr="00615772">
        <w:rPr>
          <w:rFonts w:cstheme="minorHAnsi"/>
        </w:rPr>
        <w:t>166</w:t>
      </w:r>
      <w:r w:rsidRPr="005D4029">
        <w:rPr>
          <w:rFonts w:cstheme="minorHAnsi"/>
        </w:rPr>
        <w:t>#</w:t>
      </w:r>
      <w:r w:rsidRPr="00615772">
        <w:rPr>
          <w:rFonts w:cstheme="minorHAnsi"/>
        </w:rPr>
        <w:t xml:space="preserve"> + 0.25(159</w:t>
      </w:r>
      <w:r w:rsidRPr="005D4029">
        <w:rPr>
          <w:rFonts w:cstheme="minorHAnsi"/>
        </w:rPr>
        <w:t>#</w:t>
      </w:r>
      <w:r w:rsidRPr="00615772">
        <w:rPr>
          <w:rFonts w:cstheme="minorHAnsi"/>
        </w:rPr>
        <w:t>)</w:t>
      </w:r>
      <w:r w:rsidRPr="005D4029">
        <w:rPr>
          <w:rFonts w:cstheme="minorHAnsi"/>
        </w:rPr>
        <w:t xml:space="preserve"> = </w:t>
      </w:r>
      <w:r w:rsidRPr="00615772">
        <w:rPr>
          <w:rFonts w:cstheme="minorHAnsi"/>
        </w:rPr>
        <w:t>166</w:t>
      </w:r>
      <w:r w:rsidRPr="005D4029">
        <w:rPr>
          <w:rFonts w:cstheme="minorHAnsi"/>
        </w:rPr>
        <w:t>#</w:t>
      </w:r>
      <w:r w:rsidRPr="00615772">
        <w:rPr>
          <w:rFonts w:cstheme="minorHAnsi"/>
        </w:rPr>
        <w:t xml:space="preserve"> + 39.75</w:t>
      </w:r>
      <w:r w:rsidRPr="005D4029">
        <w:rPr>
          <w:rFonts w:cstheme="minorHAnsi"/>
        </w:rPr>
        <w:t xml:space="preserve"># = </w:t>
      </w:r>
      <w:r w:rsidRPr="00615772">
        <w:rPr>
          <w:rFonts w:cstheme="minorHAnsi"/>
        </w:rPr>
        <w:t>ABW = 205.75</w:t>
      </w:r>
      <w:r w:rsidRPr="005D4029">
        <w:rPr>
          <w:rFonts w:cstheme="minorHAnsi"/>
        </w:rPr>
        <w:t># = ~ ABW = 206#</w:t>
      </w:r>
    </w:p>
    <w:p w14:paraId="602904B0" w14:textId="3A977858" w:rsidR="00CD234B" w:rsidRPr="00D32FD3" w:rsidRDefault="00CD234B" w:rsidP="00B17C3D">
      <w:pPr>
        <w:tabs>
          <w:tab w:val="center" w:pos="4620"/>
        </w:tabs>
        <w:ind w:right="120" w:firstLine="0"/>
        <w:contextualSpacing/>
        <w:rPr>
          <w:rFonts w:eastAsia="Times New Roman" w:cstheme="minorHAnsi"/>
          <w:kern w:val="0"/>
          <w:lang w:eastAsia="en-US"/>
        </w:rPr>
      </w:pPr>
      <w:r w:rsidRPr="00CC11FD">
        <w:rPr>
          <w:rFonts w:eastAsia="Times New Roman" w:cstheme="minorHAnsi"/>
          <w:b/>
          <w:bCs/>
          <w:i/>
          <w:color w:val="000000"/>
          <w:kern w:val="0"/>
          <w:u w:val="single"/>
          <w:lang w:eastAsia="en-US"/>
        </w:rPr>
        <w:t>Diagnosis</w:t>
      </w:r>
      <w:r>
        <w:rPr>
          <w:rFonts w:eastAsia="Times New Roman" w:cstheme="minorHAnsi"/>
          <w:bCs/>
          <w:color w:val="000000"/>
          <w:kern w:val="0"/>
          <w:lang w:eastAsia="en-US"/>
        </w:rPr>
        <w:t>:</w:t>
      </w:r>
      <w:r w:rsidR="00B17C3D">
        <w:rPr>
          <w:rFonts w:eastAsia="Times New Roman" w:cstheme="minorHAnsi"/>
          <w:bCs/>
          <w:color w:val="000000"/>
          <w:kern w:val="0"/>
          <w:lang w:eastAsia="en-US"/>
        </w:rPr>
        <w:tab/>
      </w:r>
    </w:p>
    <w:p w14:paraId="20A5BC8A" w14:textId="6284733F" w:rsidR="00CD234B" w:rsidRPr="00CC11FD" w:rsidRDefault="00CC11FD" w:rsidP="00CC11FD">
      <w:pPr>
        <w:pStyle w:val="ListParagraph"/>
        <w:numPr>
          <w:ilvl w:val="0"/>
          <w:numId w:val="18"/>
        </w:numPr>
        <w:rPr>
          <w:rFonts w:eastAsia="Times New Roman" w:cstheme="minorHAnsi"/>
          <w:bCs/>
          <w:color w:val="000000"/>
          <w:kern w:val="0"/>
          <w:lang w:eastAsia="en-US"/>
        </w:rPr>
      </w:pPr>
      <w:r>
        <w:rPr>
          <w:rFonts w:eastAsia="Times New Roman" w:cstheme="minorHAnsi"/>
          <w:bCs/>
          <w:color w:val="000000"/>
          <w:kern w:val="0"/>
          <w:lang w:eastAsia="en-US"/>
        </w:rPr>
        <w:t>I</w:t>
      </w:r>
      <w:r w:rsidR="00CD234B" w:rsidRPr="00CC11FD">
        <w:rPr>
          <w:rFonts w:eastAsia="Times New Roman" w:cstheme="minorHAnsi"/>
          <w:bCs/>
          <w:color w:val="000000"/>
          <w:kern w:val="0"/>
          <w:lang w:eastAsia="en-US"/>
        </w:rPr>
        <w:t>ncreased energy expenditure related to septic state as evidenced by patient under severe stress, elevated WBC count of 23.5, high CRP of 5.8 and elevated fibrinogen (525 mg/</w:t>
      </w:r>
      <w:proofErr w:type="spellStart"/>
      <w:r w:rsidR="00CD234B" w:rsidRPr="00CC11FD">
        <w:rPr>
          <w:rFonts w:eastAsia="Times New Roman" w:cstheme="minorHAnsi"/>
          <w:bCs/>
          <w:color w:val="000000"/>
          <w:kern w:val="0"/>
          <w:lang w:eastAsia="en-US"/>
        </w:rPr>
        <w:t>dL</w:t>
      </w:r>
      <w:proofErr w:type="spellEnd"/>
      <w:r w:rsidR="00CD234B" w:rsidRPr="00CC11FD">
        <w:rPr>
          <w:rFonts w:eastAsia="Times New Roman" w:cstheme="minorHAnsi"/>
          <w:bCs/>
          <w:color w:val="000000"/>
          <w:kern w:val="0"/>
          <w:lang w:eastAsia="en-US"/>
        </w:rPr>
        <w:t>).</w:t>
      </w:r>
    </w:p>
    <w:p w14:paraId="113ECEF4" w14:textId="19B701E0" w:rsidR="00CD234B" w:rsidRPr="00CC11FD" w:rsidRDefault="00CD234B" w:rsidP="00CC11FD">
      <w:pPr>
        <w:pStyle w:val="ListParagraph"/>
        <w:numPr>
          <w:ilvl w:val="0"/>
          <w:numId w:val="18"/>
        </w:numPr>
        <w:rPr>
          <w:rFonts w:eastAsia="Times New Roman" w:cstheme="minorHAnsi"/>
          <w:bCs/>
          <w:color w:val="000000"/>
          <w:kern w:val="0"/>
          <w:lang w:eastAsia="en-US"/>
        </w:rPr>
      </w:pPr>
      <w:r w:rsidRPr="00CC11FD">
        <w:rPr>
          <w:rFonts w:eastAsia="Times New Roman" w:cstheme="minorHAnsi"/>
          <w:bCs/>
          <w:color w:val="000000"/>
          <w:kern w:val="0"/>
          <w:lang w:eastAsia="en-US"/>
        </w:rPr>
        <w:t xml:space="preserve">Inadequate protein-energy intake related to septic state and malnutrition as evidenced by </w:t>
      </w:r>
      <w:r w:rsidRPr="00CC11FD">
        <w:rPr>
          <w:rFonts w:ascii="Cambria Math" w:eastAsia="Times New Roman" w:hAnsi="Cambria Math" w:cs="Cambria Math"/>
          <w:bCs/>
          <w:color w:val="000000"/>
          <w:kern w:val="0"/>
          <w:lang w:eastAsia="en-US"/>
        </w:rPr>
        <w:t>⇩</w:t>
      </w:r>
      <w:r w:rsidRPr="00CC11FD">
        <w:rPr>
          <w:rFonts w:eastAsia="Times New Roman" w:cstheme="minorHAnsi"/>
          <w:bCs/>
          <w:color w:val="000000"/>
          <w:kern w:val="0"/>
          <w:lang w:eastAsia="en-US"/>
        </w:rPr>
        <w:t xml:space="preserve"> serum albumin of 1.9, </w:t>
      </w:r>
      <w:r w:rsidRPr="00CC11FD">
        <w:rPr>
          <w:rFonts w:ascii="Cambria Math" w:eastAsia="Times New Roman" w:hAnsi="Cambria Math" w:cs="Cambria Math"/>
          <w:bCs/>
          <w:color w:val="000000"/>
          <w:kern w:val="0"/>
          <w:lang w:eastAsia="en-US"/>
        </w:rPr>
        <w:t>⇩</w:t>
      </w:r>
      <w:r w:rsidRPr="00CC11FD">
        <w:rPr>
          <w:rFonts w:eastAsia="Times New Roman" w:cstheme="minorHAnsi"/>
          <w:bCs/>
          <w:color w:val="000000"/>
          <w:kern w:val="0"/>
          <w:lang w:eastAsia="en-US"/>
        </w:rPr>
        <w:t xml:space="preserve"> </w:t>
      </w:r>
      <w:proofErr w:type="spellStart"/>
      <w:r w:rsidRPr="00CC11FD">
        <w:rPr>
          <w:rFonts w:eastAsia="Times New Roman" w:cstheme="minorHAnsi"/>
          <w:bCs/>
          <w:color w:val="000000"/>
          <w:kern w:val="0"/>
          <w:lang w:eastAsia="en-US"/>
        </w:rPr>
        <w:t>prealbumin</w:t>
      </w:r>
      <w:proofErr w:type="spellEnd"/>
      <w:r w:rsidRPr="00CC11FD">
        <w:rPr>
          <w:rFonts w:eastAsia="Times New Roman" w:cstheme="minorHAnsi"/>
          <w:bCs/>
          <w:color w:val="000000"/>
          <w:kern w:val="0"/>
          <w:lang w:eastAsia="en-US"/>
        </w:rPr>
        <w:t xml:space="preserve"> of 11 and </w:t>
      </w:r>
      <w:r w:rsidRPr="00CC11FD">
        <w:rPr>
          <w:rFonts w:ascii="Cambria Math" w:eastAsia="Times New Roman" w:hAnsi="Cambria Math" w:cs="Cambria Math"/>
          <w:bCs/>
          <w:color w:val="000000"/>
          <w:kern w:val="0"/>
          <w:lang w:eastAsia="en-US"/>
        </w:rPr>
        <w:t>⇩</w:t>
      </w:r>
      <w:r w:rsidRPr="00CC11FD">
        <w:rPr>
          <w:rFonts w:eastAsia="Times New Roman" w:cstheme="minorHAnsi"/>
          <w:bCs/>
          <w:color w:val="000000"/>
          <w:kern w:val="0"/>
          <w:lang w:eastAsia="en-US"/>
        </w:rPr>
        <w:t xml:space="preserve"> total protein of </w:t>
      </w:r>
      <w:proofErr w:type="gramStart"/>
      <w:r w:rsidRPr="00CC11FD">
        <w:rPr>
          <w:rFonts w:eastAsia="Times New Roman" w:cstheme="minorHAnsi"/>
          <w:bCs/>
          <w:color w:val="000000"/>
          <w:kern w:val="0"/>
          <w:lang w:eastAsia="en-US"/>
        </w:rPr>
        <w:t>5.8</w:t>
      </w:r>
      <w:r w:rsidR="008661AC">
        <w:rPr>
          <w:rFonts w:eastAsia="Times New Roman" w:cstheme="minorHAnsi"/>
          <w:bCs/>
          <w:color w:val="000000"/>
          <w:kern w:val="0"/>
          <w:lang w:eastAsia="en-US"/>
        </w:rPr>
        <w:t xml:space="preserve"> </w:t>
      </w:r>
      <w:r w:rsidRPr="00CC11FD">
        <w:rPr>
          <w:rFonts w:eastAsia="Times New Roman" w:cstheme="minorHAnsi"/>
          <w:bCs/>
          <w:color w:val="000000"/>
          <w:kern w:val="0"/>
          <w:lang w:eastAsia="en-US"/>
        </w:rPr>
        <w:t>.</w:t>
      </w:r>
      <w:proofErr w:type="gramEnd"/>
    </w:p>
    <w:p w14:paraId="00CD5455" w14:textId="4FE295B0" w:rsidR="00CD234B" w:rsidRPr="00CC11FD" w:rsidRDefault="00CD234B" w:rsidP="00CC11FD">
      <w:pPr>
        <w:pStyle w:val="ListParagraph"/>
        <w:numPr>
          <w:ilvl w:val="0"/>
          <w:numId w:val="18"/>
        </w:numPr>
        <w:rPr>
          <w:rFonts w:eastAsia="Times New Roman" w:cstheme="minorHAnsi"/>
          <w:bCs/>
          <w:color w:val="000000"/>
          <w:kern w:val="0"/>
          <w:lang w:eastAsia="en-US"/>
        </w:rPr>
      </w:pPr>
      <w:r w:rsidRPr="00CC11FD">
        <w:rPr>
          <w:rFonts w:eastAsia="Times New Roman" w:cstheme="minorHAnsi"/>
          <w:bCs/>
          <w:color w:val="000000"/>
          <w:kern w:val="0"/>
          <w:lang w:eastAsia="en-US"/>
        </w:rPr>
        <w:t>Impaired nutrient utilization related to malabsorption and restriction of micronutrients as evidenced by status post Roux-</w:t>
      </w:r>
      <w:proofErr w:type="spellStart"/>
      <w:r w:rsidRPr="00CC11FD">
        <w:rPr>
          <w:rFonts w:eastAsia="Times New Roman" w:cstheme="minorHAnsi"/>
          <w:bCs/>
          <w:color w:val="000000"/>
          <w:kern w:val="0"/>
          <w:lang w:eastAsia="en-US"/>
        </w:rPr>
        <w:t>en</w:t>
      </w:r>
      <w:proofErr w:type="spellEnd"/>
      <w:r w:rsidRPr="00CC11FD">
        <w:rPr>
          <w:rFonts w:eastAsia="Times New Roman" w:cstheme="minorHAnsi"/>
          <w:bCs/>
          <w:color w:val="000000"/>
          <w:kern w:val="0"/>
          <w:lang w:eastAsia="en-US"/>
        </w:rPr>
        <w:t>-Y bypass surgery.</w:t>
      </w:r>
    </w:p>
    <w:p w14:paraId="7A894B97" w14:textId="41A90791" w:rsidR="00067AD3" w:rsidRPr="00CC11FD" w:rsidRDefault="00CD234B" w:rsidP="00CC11FD">
      <w:pPr>
        <w:ind w:firstLine="0"/>
        <w:contextualSpacing/>
        <w:rPr>
          <w:rFonts w:eastAsia="Times New Roman" w:cstheme="minorHAnsi"/>
          <w:b/>
          <w:bCs/>
          <w:i/>
          <w:color w:val="000000"/>
          <w:kern w:val="0"/>
          <w:u w:val="single"/>
          <w:lang w:eastAsia="en-US"/>
        </w:rPr>
      </w:pPr>
      <w:r w:rsidRPr="00CC11FD">
        <w:rPr>
          <w:rFonts w:eastAsia="Times New Roman" w:cstheme="minorHAnsi"/>
          <w:b/>
          <w:bCs/>
          <w:i/>
          <w:color w:val="000000"/>
          <w:kern w:val="0"/>
          <w:u w:val="single"/>
          <w:lang w:eastAsia="en-US"/>
        </w:rPr>
        <w:t>Intervention:</w:t>
      </w:r>
    </w:p>
    <w:p w14:paraId="21191C3D" w14:textId="5E8FA02F" w:rsidR="00783454" w:rsidRPr="00880259" w:rsidRDefault="00783454" w:rsidP="00E70B00">
      <w:pPr>
        <w:pStyle w:val="ListParagraph"/>
        <w:numPr>
          <w:ilvl w:val="0"/>
          <w:numId w:val="19"/>
        </w:numPr>
        <w:ind w:left="360"/>
        <w:rPr>
          <w:rFonts w:eastAsia="Times New Roman" w:cstheme="minorHAnsi"/>
          <w:bCs/>
          <w:color w:val="000000"/>
          <w:kern w:val="0"/>
          <w:lang w:eastAsia="en-US"/>
        </w:rPr>
      </w:pPr>
      <w:r w:rsidRPr="00880259">
        <w:rPr>
          <w:rFonts w:eastAsia="Times New Roman" w:cstheme="minorHAnsi"/>
          <w:bCs/>
          <w:color w:val="000000"/>
          <w:kern w:val="0"/>
          <w:lang w:eastAsia="en-US"/>
        </w:rPr>
        <w:t xml:space="preserve">Start continuous enteral tube feeding on </w:t>
      </w:r>
      <w:proofErr w:type="spellStart"/>
      <w:r w:rsidRPr="00880259">
        <w:rPr>
          <w:rFonts w:eastAsia="Times New Roman" w:cstheme="minorHAnsi"/>
          <w:bCs/>
          <w:color w:val="000000"/>
          <w:kern w:val="0"/>
          <w:lang w:eastAsia="en-US"/>
        </w:rPr>
        <w:t>osmolite</w:t>
      </w:r>
      <w:proofErr w:type="spellEnd"/>
      <w:r w:rsidRPr="00880259">
        <w:rPr>
          <w:rFonts w:eastAsia="Times New Roman" w:cstheme="minorHAnsi"/>
          <w:bCs/>
          <w:color w:val="000000"/>
          <w:kern w:val="0"/>
          <w:lang w:eastAsia="en-US"/>
        </w:rPr>
        <w:t xml:space="preserve"> at 20 mL/</w:t>
      </w:r>
      <w:proofErr w:type="spellStart"/>
      <w:r w:rsidRPr="00880259">
        <w:rPr>
          <w:rFonts w:eastAsia="Times New Roman" w:cstheme="minorHAnsi"/>
          <w:bCs/>
          <w:color w:val="000000"/>
          <w:kern w:val="0"/>
          <w:lang w:eastAsia="en-US"/>
        </w:rPr>
        <w:t>hr</w:t>
      </w:r>
      <w:proofErr w:type="spellEnd"/>
      <w:r w:rsidRPr="00880259">
        <w:rPr>
          <w:rFonts w:eastAsia="Times New Roman" w:cstheme="minorHAnsi"/>
          <w:bCs/>
          <w:color w:val="000000"/>
          <w:kern w:val="0"/>
          <w:lang w:eastAsia="en-US"/>
        </w:rPr>
        <w:t xml:space="preserve"> and increase as tolerated by 10-20 mL every 8 – 12 hours until goal rate of </w:t>
      </w:r>
      <w:r w:rsidR="00880259" w:rsidRPr="00880259">
        <w:rPr>
          <w:rFonts w:eastAsia="Times New Roman" w:cstheme="minorHAnsi"/>
          <w:bCs/>
          <w:color w:val="000000"/>
          <w:kern w:val="0"/>
          <w:lang w:eastAsia="en-US"/>
        </w:rPr>
        <w:t>77.27</w:t>
      </w:r>
      <w:r w:rsidRPr="00880259">
        <w:rPr>
          <w:rFonts w:eastAsia="Times New Roman" w:cstheme="minorHAnsi"/>
          <w:bCs/>
          <w:color w:val="000000"/>
          <w:kern w:val="0"/>
          <w:lang w:eastAsia="en-US"/>
        </w:rPr>
        <w:t xml:space="preserve"> mL/</w:t>
      </w:r>
      <w:proofErr w:type="spellStart"/>
      <w:r w:rsidRPr="00880259">
        <w:rPr>
          <w:rFonts w:eastAsia="Times New Roman" w:cstheme="minorHAnsi"/>
          <w:bCs/>
          <w:color w:val="000000"/>
          <w:kern w:val="0"/>
          <w:lang w:eastAsia="en-US"/>
        </w:rPr>
        <w:t>hr</w:t>
      </w:r>
      <w:proofErr w:type="spellEnd"/>
      <w:r w:rsidRPr="00880259">
        <w:rPr>
          <w:rFonts w:eastAsia="Times New Roman" w:cstheme="minorHAnsi"/>
          <w:bCs/>
          <w:color w:val="000000"/>
          <w:kern w:val="0"/>
          <w:lang w:eastAsia="en-US"/>
        </w:rPr>
        <w:t xml:space="preserve"> to provide 1500 kcal (197.5 g of CHO, 140g of protein, 17g of fat).</w:t>
      </w:r>
      <w:r w:rsidR="00880259" w:rsidRPr="00880259">
        <w:rPr>
          <w:rFonts w:eastAsia="Times New Roman" w:cstheme="minorHAnsi"/>
          <w:bCs/>
          <w:color w:val="000000"/>
          <w:kern w:val="0"/>
          <w:lang w:eastAsia="en-US"/>
        </w:rPr>
        <w:t xml:space="preserve">  ICU patient continuous feed over 22 hours. </w:t>
      </w:r>
    </w:p>
    <w:p w14:paraId="4389F779" w14:textId="2D3065DC" w:rsidR="00CD234B" w:rsidRPr="00CC11FD" w:rsidRDefault="00CD234B" w:rsidP="00CC11FD">
      <w:pPr>
        <w:pStyle w:val="ListParagraph"/>
        <w:numPr>
          <w:ilvl w:val="0"/>
          <w:numId w:val="19"/>
        </w:numPr>
        <w:ind w:left="360"/>
        <w:rPr>
          <w:rFonts w:eastAsia="Times New Roman" w:cstheme="minorHAnsi"/>
          <w:bCs/>
          <w:color w:val="000000"/>
          <w:kern w:val="0"/>
          <w:lang w:eastAsia="en-US"/>
        </w:rPr>
      </w:pPr>
      <w:r w:rsidRPr="00CC11FD">
        <w:rPr>
          <w:rFonts w:eastAsia="Times New Roman" w:cstheme="minorHAnsi"/>
          <w:bCs/>
          <w:color w:val="000000"/>
          <w:kern w:val="0"/>
          <w:lang w:eastAsia="en-US"/>
        </w:rPr>
        <w:lastRenderedPageBreak/>
        <w:t>Use of aseptic techniques for feedin</w:t>
      </w:r>
      <w:r w:rsidR="00880259">
        <w:rPr>
          <w:rFonts w:eastAsia="Times New Roman" w:cstheme="minorHAnsi"/>
          <w:bCs/>
          <w:color w:val="000000"/>
          <w:kern w:val="0"/>
          <w:lang w:eastAsia="en-US"/>
        </w:rPr>
        <w:t xml:space="preserve">gs and meals will be essential </w:t>
      </w:r>
      <w:r w:rsidRPr="00CC11FD">
        <w:rPr>
          <w:rFonts w:eastAsia="Times New Roman" w:cstheme="minorHAnsi"/>
          <w:bCs/>
          <w:color w:val="000000"/>
          <w:kern w:val="0"/>
          <w:lang w:eastAsia="en-US"/>
        </w:rPr>
        <w:t>because of infection risk</w:t>
      </w:r>
      <w:r w:rsidR="00D141F3">
        <w:rPr>
          <w:rFonts w:eastAsia="Times New Roman" w:cstheme="minorHAnsi"/>
          <w:bCs/>
          <w:color w:val="000000"/>
          <w:kern w:val="0"/>
          <w:lang w:eastAsia="en-US"/>
        </w:rPr>
        <w:t>.</w:t>
      </w:r>
    </w:p>
    <w:p w14:paraId="3DD6D8A3" w14:textId="0DB3C4E5" w:rsidR="00CC11FD" w:rsidRDefault="00CD234B" w:rsidP="00CC11FD">
      <w:pPr>
        <w:pStyle w:val="ListParagraph"/>
        <w:numPr>
          <w:ilvl w:val="0"/>
          <w:numId w:val="19"/>
        </w:numPr>
        <w:ind w:left="360"/>
        <w:rPr>
          <w:rFonts w:eastAsia="Times New Roman" w:cstheme="minorHAnsi"/>
          <w:bCs/>
          <w:color w:val="000000"/>
          <w:kern w:val="0"/>
          <w:lang w:eastAsia="en-US"/>
        </w:rPr>
      </w:pPr>
      <w:r w:rsidRPr="00CC11FD">
        <w:rPr>
          <w:rFonts w:eastAsia="Times New Roman" w:cstheme="minorHAnsi"/>
          <w:bCs/>
          <w:color w:val="000000"/>
          <w:kern w:val="0"/>
          <w:lang w:eastAsia="en-US"/>
        </w:rPr>
        <w:t xml:space="preserve">Once </w:t>
      </w:r>
      <w:r w:rsidR="008526F5">
        <w:rPr>
          <w:rFonts w:eastAsia="Times New Roman" w:cstheme="minorHAnsi"/>
          <w:bCs/>
          <w:color w:val="000000"/>
          <w:kern w:val="0"/>
          <w:lang w:eastAsia="en-US"/>
        </w:rPr>
        <w:t>CM</w:t>
      </w:r>
      <w:r w:rsidRPr="00CC11FD">
        <w:rPr>
          <w:rFonts w:eastAsia="Times New Roman" w:cstheme="minorHAnsi"/>
          <w:bCs/>
          <w:color w:val="000000"/>
          <w:kern w:val="0"/>
          <w:lang w:eastAsia="en-US"/>
        </w:rPr>
        <w:t xml:space="preserve"> is discharged and not sedated, educational material on food safety will be given to reduce any new infe</w:t>
      </w:r>
      <w:r w:rsidR="004109C6">
        <w:rPr>
          <w:rFonts w:eastAsia="Times New Roman" w:cstheme="minorHAnsi"/>
          <w:bCs/>
          <w:color w:val="000000"/>
          <w:kern w:val="0"/>
          <w:lang w:eastAsia="en-US"/>
        </w:rPr>
        <w:t>ction risks because</w:t>
      </w:r>
      <w:r w:rsidRPr="00CC11FD">
        <w:rPr>
          <w:rFonts w:eastAsia="Times New Roman" w:cstheme="minorHAnsi"/>
          <w:bCs/>
          <w:color w:val="000000"/>
          <w:kern w:val="0"/>
          <w:lang w:eastAsia="en-US"/>
        </w:rPr>
        <w:t xml:space="preserve"> he is more susceptible to foodborne illness.  </w:t>
      </w:r>
    </w:p>
    <w:p w14:paraId="2AAC4ECA" w14:textId="627EDD8E" w:rsidR="00100576" w:rsidRDefault="007E316A" w:rsidP="00100576">
      <w:pPr>
        <w:pStyle w:val="ListParagraph"/>
        <w:numPr>
          <w:ilvl w:val="0"/>
          <w:numId w:val="19"/>
        </w:numPr>
        <w:ind w:left="360"/>
        <w:rPr>
          <w:rFonts w:eastAsia="Times New Roman" w:cstheme="minorHAnsi"/>
          <w:bCs/>
          <w:color w:val="000000"/>
          <w:kern w:val="0"/>
          <w:lang w:eastAsia="en-US"/>
        </w:rPr>
      </w:pPr>
      <w:r>
        <w:rPr>
          <w:rFonts w:eastAsia="Times New Roman" w:cstheme="minorHAnsi"/>
          <w:bCs/>
          <w:color w:val="000000"/>
          <w:kern w:val="0"/>
          <w:lang w:eastAsia="en-US"/>
        </w:rPr>
        <w:t>Once CM is discharged</w:t>
      </w:r>
      <w:r w:rsidR="00D124CF">
        <w:rPr>
          <w:rFonts w:eastAsia="Times New Roman" w:cstheme="minorHAnsi"/>
          <w:bCs/>
          <w:color w:val="000000"/>
          <w:kern w:val="0"/>
          <w:lang w:eastAsia="en-US"/>
        </w:rPr>
        <w:t>,</w:t>
      </w:r>
      <w:r>
        <w:rPr>
          <w:rFonts w:eastAsia="Times New Roman" w:cstheme="minorHAnsi"/>
          <w:bCs/>
          <w:color w:val="000000"/>
          <w:kern w:val="0"/>
          <w:lang w:eastAsia="en-US"/>
        </w:rPr>
        <w:t xml:space="preserve"> he is to</w:t>
      </w:r>
      <w:r w:rsidR="00CD234B" w:rsidRPr="00CC11FD">
        <w:rPr>
          <w:rFonts w:eastAsia="Times New Roman" w:cstheme="minorHAnsi"/>
          <w:bCs/>
          <w:color w:val="000000"/>
          <w:kern w:val="0"/>
          <w:lang w:eastAsia="en-US"/>
        </w:rPr>
        <w:t xml:space="preserve"> continue high protein</w:t>
      </w:r>
      <w:r w:rsidR="004A17DC">
        <w:rPr>
          <w:rFonts w:eastAsia="Times New Roman" w:cstheme="minorHAnsi"/>
          <w:bCs/>
          <w:color w:val="000000"/>
          <w:kern w:val="0"/>
          <w:lang w:eastAsia="en-US"/>
        </w:rPr>
        <w:t xml:space="preserve"> post bariatric</w:t>
      </w:r>
      <w:r w:rsidR="00CD234B" w:rsidRPr="00CC11FD">
        <w:rPr>
          <w:rFonts w:eastAsia="Times New Roman" w:cstheme="minorHAnsi"/>
          <w:bCs/>
          <w:color w:val="000000"/>
          <w:kern w:val="0"/>
          <w:lang w:eastAsia="en-US"/>
        </w:rPr>
        <w:t xml:space="preserve"> diet.  At his stage of recovery post Roux-</w:t>
      </w:r>
      <w:proofErr w:type="spellStart"/>
      <w:r w:rsidR="00CD234B" w:rsidRPr="00CC11FD">
        <w:rPr>
          <w:rFonts w:eastAsia="Times New Roman" w:cstheme="minorHAnsi"/>
          <w:bCs/>
          <w:color w:val="000000"/>
          <w:kern w:val="0"/>
          <w:lang w:eastAsia="en-US"/>
        </w:rPr>
        <w:t>en</w:t>
      </w:r>
      <w:proofErr w:type="spellEnd"/>
      <w:r w:rsidR="00CD234B" w:rsidRPr="00CC11FD">
        <w:rPr>
          <w:rFonts w:eastAsia="Times New Roman" w:cstheme="minorHAnsi"/>
          <w:bCs/>
          <w:color w:val="000000"/>
          <w:kern w:val="0"/>
          <w:lang w:eastAsia="en-US"/>
        </w:rPr>
        <w:t xml:space="preserve">-Y, protein needs are first addressed in feedings. </w:t>
      </w:r>
    </w:p>
    <w:p w14:paraId="0A51DAFF" w14:textId="77777777" w:rsidR="00E37953" w:rsidRDefault="00163649" w:rsidP="00E37953">
      <w:pPr>
        <w:pStyle w:val="ListParagraph"/>
        <w:numPr>
          <w:ilvl w:val="0"/>
          <w:numId w:val="19"/>
        </w:numPr>
        <w:ind w:left="360"/>
        <w:rPr>
          <w:rFonts w:eastAsia="Times New Roman" w:cstheme="minorHAnsi"/>
          <w:bCs/>
          <w:color w:val="000000"/>
          <w:kern w:val="0"/>
          <w:lang w:eastAsia="en-US"/>
        </w:rPr>
      </w:pPr>
      <w:r>
        <w:rPr>
          <w:rFonts w:eastAsia="Times New Roman" w:cstheme="minorHAnsi"/>
          <w:bCs/>
          <w:color w:val="000000"/>
          <w:kern w:val="0"/>
          <w:lang w:eastAsia="en-US"/>
        </w:rPr>
        <w:t>Repeat labs, review for improved values com</w:t>
      </w:r>
      <w:r w:rsidR="005346EB">
        <w:rPr>
          <w:rFonts w:eastAsia="Times New Roman" w:cstheme="minorHAnsi"/>
          <w:bCs/>
          <w:color w:val="000000"/>
          <w:kern w:val="0"/>
          <w:lang w:eastAsia="en-US"/>
        </w:rPr>
        <w:t>pared to initial labs: B</w:t>
      </w:r>
      <w:r>
        <w:rPr>
          <w:rFonts w:eastAsia="Times New Roman" w:cstheme="minorHAnsi"/>
          <w:bCs/>
          <w:color w:val="000000"/>
          <w:kern w:val="0"/>
          <w:lang w:eastAsia="en-US"/>
        </w:rPr>
        <w:t>asic metabolic panel, hepatic function panel, CBC, EDIF, platelets, urinalysis.</w:t>
      </w:r>
    </w:p>
    <w:p w14:paraId="4DEE2694" w14:textId="0B640029" w:rsidR="00E37953" w:rsidRPr="00E37953" w:rsidRDefault="00E37953" w:rsidP="00E37953">
      <w:pPr>
        <w:pStyle w:val="ListParagraph"/>
        <w:numPr>
          <w:ilvl w:val="0"/>
          <w:numId w:val="19"/>
        </w:numPr>
        <w:ind w:left="360"/>
        <w:rPr>
          <w:rFonts w:eastAsia="Times New Roman" w:cstheme="minorHAnsi"/>
          <w:bCs/>
          <w:color w:val="000000"/>
          <w:kern w:val="0"/>
          <w:lang w:eastAsia="en-US"/>
        </w:rPr>
      </w:pPr>
      <w:r w:rsidRPr="00E37953">
        <w:rPr>
          <w:rFonts w:eastAsia="Times New Roman" w:cstheme="minorHAnsi"/>
          <w:bCs/>
          <w:color w:val="000000"/>
          <w:kern w:val="0"/>
          <w:lang w:eastAsia="en-US"/>
        </w:rPr>
        <w:t xml:space="preserve">Glucose </w:t>
      </w:r>
      <w:r w:rsidR="004A42A1">
        <w:rPr>
          <w:rFonts w:eastAsia="Times New Roman" w:cstheme="minorHAnsi"/>
          <w:bCs/>
          <w:color w:val="000000"/>
          <w:kern w:val="0"/>
          <w:lang w:eastAsia="en-US"/>
        </w:rPr>
        <w:t>levels</w:t>
      </w:r>
      <w:r w:rsidR="00891458">
        <w:rPr>
          <w:rFonts w:eastAsia="Times New Roman" w:cstheme="minorHAnsi"/>
          <w:bCs/>
          <w:color w:val="000000"/>
          <w:kern w:val="0"/>
          <w:lang w:eastAsia="en-US"/>
        </w:rPr>
        <w:t xml:space="preserve"> to </w:t>
      </w:r>
      <w:r w:rsidRPr="00E37953">
        <w:rPr>
          <w:rFonts w:eastAsia="Times New Roman" w:cstheme="minorHAnsi"/>
          <w:bCs/>
          <w:color w:val="000000"/>
          <w:kern w:val="0"/>
          <w:lang w:eastAsia="en-US"/>
        </w:rPr>
        <w:t xml:space="preserve">return to normal levels </w:t>
      </w:r>
      <w:r w:rsidR="00891458">
        <w:rPr>
          <w:rFonts w:eastAsia="Times New Roman" w:cstheme="minorHAnsi"/>
          <w:bCs/>
          <w:color w:val="000000"/>
          <w:kern w:val="0"/>
          <w:lang w:eastAsia="en-US"/>
        </w:rPr>
        <w:t>of &gt;70-110</w:t>
      </w:r>
      <w:r w:rsidR="0022221B">
        <w:rPr>
          <w:rFonts w:eastAsia="Times New Roman" w:cstheme="minorHAnsi"/>
          <w:bCs/>
          <w:color w:val="000000"/>
          <w:kern w:val="0"/>
          <w:lang w:eastAsia="en-US"/>
        </w:rPr>
        <w:t>mg/</w:t>
      </w:r>
      <w:proofErr w:type="spellStart"/>
      <w:r w:rsidR="0022221B">
        <w:rPr>
          <w:rFonts w:eastAsia="Times New Roman" w:cstheme="minorHAnsi"/>
          <w:bCs/>
          <w:color w:val="000000"/>
          <w:kern w:val="0"/>
          <w:lang w:eastAsia="en-US"/>
        </w:rPr>
        <w:t>dL</w:t>
      </w:r>
      <w:proofErr w:type="spellEnd"/>
      <w:r w:rsidR="0022221B">
        <w:rPr>
          <w:rFonts w:eastAsia="Times New Roman" w:cstheme="minorHAnsi"/>
          <w:bCs/>
          <w:color w:val="000000"/>
          <w:kern w:val="0"/>
          <w:lang w:eastAsia="en-US"/>
        </w:rPr>
        <w:t xml:space="preserve"> </w:t>
      </w:r>
      <w:r w:rsidRPr="00E37953">
        <w:rPr>
          <w:rFonts w:eastAsia="Times New Roman" w:cstheme="minorHAnsi"/>
          <w:bCs/>
          <w:color w:val="000000"/>
          <w:kern w:val="0"/>
          <w:lang w:eastAsia="en-US"/>
        </w:rPr>
        <w:t>to dec</w:t>
      </w:r>
      <w:r>
        <w:rPr>
          <w:rFonts w:eastAsia="Times New Roman" w:cstheme="minorHAnsi"/>
          <w:bCs/>
          <w:color w:val="000000"/>
          <w:kern w:val="0"/>
          <w:lang w:eastAsia="en-US"/>
        </w:rPr>
        <w:t>rease uncontrolled diabetes.</w:t>
      </w:r>
    </w:p>
    <w:p w14:paraId="64364784" w14:textId="04BCDC8D" w:rsidR="00CD234B" w:rsidRPr="00497AB1" w:rsidRDefault="00E86AE5" w:rsidP="00CC11FD">
      <w:pPr>
        <w:ind w:right="120" w:firstLine="0"/>
        <w:contextualSpacing/>
        <w:rPr>
          <w:rFonts w:eastAsia="Times New Roman" w:cstheme="minorHAnsi"/>
          <w:b/>
          <w:bCs/>
          <w:i/>
          <w:color w:val="FF0000"/>
          <w:kern w:val="0"/>
          <w:u w:val="single"/>
          <w:lang w:eastAsia="en-US"/>
        </w:rPr>
      </w:pPr>
      <w:r>
        <w:rPr>
          <w:rFonts w:eastAsia="Times New Roman" w:cstheme="minorHAnsi"/>
          <w:b/>
          <w:bCs/>
          <w:i/>
          <w:color w:val="000000"/>
          <w:kern w:val="0"/>
          <w:u w:val="single"/>
          <w:lang w:eastAsia="en-US"/>
        </w:rPr>
        <w:t>Monitoring/Evaluation</w:t>
      </w:r>
    </w:p>
    <w:p w14:paraId="7A0119C8" w14:textId="3042F512" w:rsidR="00880259" w:rsidRDefault="00880259" w:rsidP="0022221B">
      <w:pPr>
        <w:pStyle w:val="ListParagraph"/>
        <w:numPr>
          <w:ilvl w:val="0"/>
          <w:numId w:val="19"/>
        </w:numPr>
        <w:ind w:left="360"/>
        <w:rPr>
          <w:rFonts w:eastAsia="Times New Roman" w:cstheme="minorHAnsi"/>
          <w:bCs/>
          <w:color w:val="000000"/>
          <w:kern w:val="0"/>
          <w:lang w:eastAsia="en-US"/>
        </w:rPr>
      </w:pPr>
      <w:r w:rsidRPr="00880259">
        <w:rPr>
          <w:rFonts w:eastAsia="Times New Roman" w:cstheme="minorHAnsi"/>
          <w:bCs/>
          <w:color w:val="000000"/>
          <w:kern w:val="0"/>
          <w:lang w:eastAsia="en-US"/>
        </w:rPr>
        <w:t xml:space="preserve">Reevaluate enteral feeding needs once weaned off of ventilator and ability to self-feed and meet the recommendations.   </w:t>
      </w:r>
    </w:p>
    <w:p w14:paraId="13C08ECE" w14:textId="34C073C7" w:rsidR="00880259" w:rsidRPr="00880259" w:rsidRDefault="00880259" w:rsidP="0022221B">
      <w:pPr>
        <w:pStyle w:val="ListParagraph"/>
        <w:numPr>
          <w:ilvl w:val="0"/>
          <w:numId w:val="19"/>
        </w:numPr>
        <w:ind w:left="360"/>
        <w:rPr>
          <w:rFonts w:eastAsia="Times New Roman" w:cstheme="minorHAnsi"/>
          <w:bCs/>
          <w:color w:val="000000"/>
          <w:kern w:val="0"/>
          <w:lang w:eastAsia="en-US"/>
        </w:rPr>
      </w:pPr>
      <w:r>
        <w:rPr>
          <w:rFonts w:eastAsia="Times New Roman" w:cstheme="minorHAnsi"/>
          <w:bCs/>
          <w:color w:val="000000"/>
          <w:kern w:val="0"/>
          <w:lang w:eastAsia="en-US"/>
        </w:rPr>
        <w:t>At discharge, CM</w:t>
      </w:r>
      <w:r w:rsidRPr="00446956">
        <w:rPr>
          <w:rFonts w:ascii="Times New Roman" w:hAnsi="Times New Roman" w:cs="Times New Roman"/>
        </w:rPr>
        <w:t xml:space="preserve"> will have increased knowledge of</w:t>
      </w:r>
      <w:r>
        <w:rPr>
          <w:rFonts w:ascii="Times New Roman" w:hAnsi="Times New Roman" w:cs="Times New Roman"/>
        </w:rPr>
        <w:t xml:space="preserve"> aseptic techniques and foodborne illness. </w:t>
      </w:r>
    </w:p>
    <w:p w14:paraId="63328191" w14:textId="0BC7CBE6" w:rsidR="00F11F51" w:rsidRPr="00F11F51" w:rsidRDefault="00880259" w:rsidP="00F11F51">
      <w:pPr>
        <w:pStyle w:val="ListParagraph"/>
        <w:numPr>
          <w:ilvl w:val="0"/>
          <w:numId w:val="19"/>
        </w:numPr>
        <w:ind w:left="360"/>
        <w:rPr>
          <w:rFonts w:eastAsia="Times New Roman" w:cstheme="minorHAnsi"/>
          <w:bCs/>
          <w:color w:val="000000"/>
          <w:kern w:val="0"/>
          <w:lang w:eastAsia="en-US"/>
        </w:rPr>
      </w:pPr>
      <w:r>
        <w:rPr>
          <w:rFonts w:eastAsia="Times New Roman" w:cstheme="minorHAnsi"/>
          <w:bCs/>
          <w:color w:val="000000"/>
          <w:kern w:val="0"/>
          <w:lang w:eastAsia="en-US"/>
        </w:rPr>
        <w:t>Once discharged, p</w:t>
      </w:r>
      <w:r w:rsidR="00E86AE5" w:rsidRPr="00E86AE5">
        <w:rPr>
          <w:rFonts w:eastAsia="Times New Roman" w:cstheme="minorHAnsi"/>
          <w:bCs/>
          <w:color w:val="000000"/>
          <w:kern w:val="0"/>
          <w:lang w:eastAsia="en-US"/>
        </w:rPr>
        <w:t xml:space="preserve">atient will </w:t>
      </w:r>
      <w:r w:rsidR="00E46C40">
        <w:rPr>
          <w:rFonts w:eastAsia="Times New Roman" w:cstheme="minorHAnsi"/>
          <w:bCs/>
          <w:color w:val="000000"/>
          <w:kern w:val="0"/>
          <w:lang w:eastAsia="en-US"/>
        </w:rPr>
        <w:t>improve</w:t>
      </w:r>
      <w:r w:rsidR="00CD234B" w:rsidRPr="00E86AE5">
        <w:rPr>
          <w:rFonts w:eastAsia="Times New Roman" w:cstheme="minorHAnsi"/>
          <w:bCs/>
          <w:color w:val="000000"/>
          <w:kern w:val="0"/>
          <w:lang w:eastAsia="en-US"/>
        </w:rPr>
        <w:t xml:space="preserve"> oral intake of protein sources from dairy products, meat groups, and protein shakes to meet daily </w:t>
      </w:r>
      <w:r w:rsidR="00F11F51">
        <w:rPr>
          <w:rFonts w:eastAsia="Times New Roman" w:cstheme="minorHAnsi"/>
          <w:bCs/>
          <w:color w:val="000000"/>
          <w:kern w:val="0"/>
          <w:lang w:eastAsia="en-US"/>
        </w:rPr>
        <w:t xml:space="preserve">protein </w:t>
      </w:r>
      <w:r w:rsidR="00CD234B" w:rsidRPr="00E86AE5">
        <w:rPr>
          <w:rFonts w:eastAsia="Times New Roman" w:cstheme="minorHAnsi"/>
          <w:bCs/>
          <w:color w:val="000000"/>
          <w:kern w:val="0"/>
          <w:lang w:eastAsia="en-US"/>
        </w:rPr>
        <w:t>needs of 1.5 g/kg/day</w:t>
      </w:r>
      <w:r w:rsidR="00E86AE5">
        <w:rPr>
          <w:rFonts w:eastAsia="Times New Roman" w:cstheme="minorHAnsi"/>
          <w:bCs/>
          <w:color w:val="000000"/>
          <w:kern w:val="0"/>
          <w:lang w:eastAsia="en-US"/>
        </w:rPr>
        <w:t>.</w:t>
      </w:r>
    </w:p>
    <w:p w14:paraId="6F9A1378" w14:textId="18FF74D9" w:rsidR="00F11F51" w:rsidRDefault="008526F5" w:rsidP="00F11F51">
      <w:pPr>
        <w:pStyle w:val="ListParagraph"/>
        <w:numPr>
          <w:ilvl w:val="0"/>
          <w:numId w:val="19"/>
        </w:numPr>
        <w:ind w:left="360"/>
        <w:rPr>
          <w:rFonts w:eastAsia="Times New Roman" w:cstheme="minorHAnsi"/>
          <w:bCs/>
          <w:color w:val="000000"/>
          <w:kern w:val="0"/>
          <w:lang w:eastAsia="en-US"/>
        </w:rPr>
      </w:pPr>
      <w:r w:rsidRPr="008526F5">
        <w:rPr>
          <w:rFonts w:eastAsia="Times New Roman" w:cstheme="minorHAnsi"/>
          <w:bCs/>
          <w:color w:val="000000"/>
          <w:kern w:val="0"/>
          <w:lang w:eastAsia="en-US"/>
        </w:rPr>
        <w:t xml:space="preserve">Labs </w:t>
      </w:r>
      <w:r w:rsidR="00880259">
        <w:rPr>
          <w:rFonts w:eastAsia="Times New Roman" w:cstheme="minorHAnsi"/>
          <w:bCs/>
          <w:color w:val="000000"/>
          <w:kern w:val="0"/>
          <w:lang w:eastAsia="en-US"/>
        </w:rPr>
        <w:t>(C-</w:t>
      </w:r>
      <w:r w:rsidR="00F11F51">
        <w:rPr>
          <w:rFonts w:eastAsia="Times New Roman" w:cstheme="minorHAnsi"/>
          <w:bCs/>
          <w:color w:val="000000"/>
          <w:kern w:val="0"/>
          <w:lang w:eastAsia="en-US"/>
        </w:rPr>
        <w:t xml:space="preserve">reactive protein, </w:t>
      </w:r>
      <w:r w:rsidR="00D141F3">
        <w:rPr>
          <w:rFonts w:eastAsia="Times New Roman" w:cstheme="minorHAnsi"/>
          <w:bCs/>
          <w:color w:val="000000"/>
          <w:kern w:val="0"/>
          <w:lang w:eastAsia="en-US"/>
        </w:rPr>
        <w:t>fibrinogen</w:t>
      </w:r>
      <w:r w:rsidR="00F11F51">
        <w:rPr>
          <w:rFonts w:eastAsia="Times New Roman" w:cstheme="minorHAnsi"/>
          <w:bCs/>
          <w:color w:val="000000"/>
          <w:kern w:val="0"/>
          <w:lang w:eastAsia="en-US"/>
        </w:rPr>
        <w:t xml:space="preserve"> &amp; CPK</w:t>
      </w:r>
      <w:r w:rsidR="00D141F3">
        <w:rPr>
          <w:rFonts w:eastAsia="Times New Roman" w:cstheme="minorHAnsi"/>
          <w:bCs/>
          <w:color w:val="000000"/>
          <w:kern w:val="0"/>
          <w:lang w:eastAsia="en-US"/>
        </w:rPr>
        <w:t xml:space="preserve">) </w:t>
      </w:r>
      <w:r w:rsidRPr="008526F5">
        <w:rPr>
          <w:rFonts w:eastAsia="Times New Roman" w:cstheme="minorHAnsi"/>
          <w:bCs/>
          <w:color w:val="000000"/>
          <w:kern w:val="0"/>
          <w:lang w:eastAsia="en-US"/>
        </w:rPr>
        <w:t xml:space="preserve">will be evaluated for normal level maintenance and for prevention of </w:t>
      </w:r>
      <w:r>
        <w:rPr>
          <w:rFonts w:eastAsia="Times New Roman" w:cstheme="minorHAnsi"/>
          <w:bCs/>
          <w:color w:val="000000"/>
          <w:kern w:val="0"/>
          <w:lang w:eastAsia="en-US"/>
        </w:rPr>
        <w:t>future</w:t>
      </w:r>
      <w:r w:rsidRPr="008526F5">
        <w:rPr>
          <w:rFonts w:eastAsia="Times New Roman" w:cstheme="minorHAnsi"/>
          <w:bCs/>
          <w:color w:val="000000"/>
          <w:kern w:val="0"/>
          <w:lang w:eastAsia="en-US"/>
        </w:rPr>
        <w:t xml:space="preserve"> infection. </w:t>
      </w:r>
    </w:p>
    <w:p w14:paraId="6629FD25" w14:textId="1A3E8F8B" w:rsidR="004A17DC" w:rsidRPr="004A17DC" w:rsidRDefault="00880259" w:rsidP="004A17DC">
      <w:pPr>
        <w:pStyle w:val="ListParagraph"/>
        <w:numPr>
          <w:ilvl w:val="0"/>
          <w:numId w:val="19"/>
        </w:numPr>
        <w:ind w:left="360"/>
        <w:rPr>
          <w:rFonts w:eastAsia="Times New Roman" w:cstheme="minorHAnsi"/>
          <w:bCs/>
          <w:color w:val="000000"/>
          <w:kern w:val="0"/>
          <w:lang w:eastAsia="en-US"/>
        </w:rPr>
      </w:pPr>
      <w:r>
        <w:rPr>
          <w:rFonts w:eastAsia="Times New Roman" w:cstheme="minorHAnsi"/>
          <w:bCs/>
          <w:color w:val="000000"/>
          <w:kern w:val="0"/>
          <w:lang w:eastAsia="en-US"/>
        </w:rPr>
        <w:t xml:space="preserve">CM </w:t>
      </w:r>
      <w:r>
        <w:rPr>
          <w:rFonts w:ascii="Times New Roman" w:hAnsi="Times New Roman" w:cs="Times New Roman"/>
        </w:rPr>
        <w:t xml:space="preserve">blood glucose levels will have improved.  </w:t>
      </w:r>
    </w:p>
    <w:p w14:paraId="1019945F" w14:textId="6AC3A0D4" w:rsidR="00CD234B" w:rsidRPr="008661AC" w:rsidRDefault="00CD234B" w:rsidP="008661AC">
      <w:pPr>
        <w:ind w:right="120" w:firstLine="0"/>
        <w:contextualSpacing/>
        <w:rPr>
          <w:rFonts w:eastAsia="Times New Roman" w:cstheme="minorHAnsi"/>
          <w:b/>
          <w:bCs/>
          <w:i/>
          <w:color w:val="000000"/>
          <w:kern w:val="0"/>
          <w:u w:val="single"/>
          <w:lang w:eastAsia="en-US"/>
        </w:rPr>
      </w:pPr>
      <w:r w:rsidRPr="008661AC">
        <w:rPr>
          <w:rFonts w:eastAsia="Times New Roman" w:cstheme="minorHAnsi"/>
          <w:b/>
          <w:bCs/>
          <w:i/>
          <w:color w:val="000000"/>
          <w:kern w:val="0"/>
          <w:u w:val="single"/>
          <w:lang w:eastAsia="en-US"/>
        </w:rPr>
        <w:t>Signatures (&amp; name</w:t>
      </w:r>
      <w:r w:rsidR="008661AC">
        <w:rPr>
          <w:rFonts w:eastAsia="Times New Roman" w:cstheme="minorHAnsi"/>
          <w:b/>
          <w:bCs/>
          <w:i/>
          <w:color w:val="000000"/>
          <w:kern w:val="0"/>
          <w:u w:val="single"/>
          <w:lang w:eastAsia="en-US"/>
        </w:rPr>
        <w:t>s</w:t>
      </w:r>
      <w:r w:rsidRPr="008661AC">
        <w:rPr>
          <w:rFonts w:eastAsia="Times New Roman" w:cstheme="minorHAnsi"/>
          <w:b/>
          <w:bCs/>
          <w:i/>
          <w:color w:val="000000"/>
          <w:kern w:val="0"/>
          <w:u w:val="single"/>
          <w:lang w:eastAsia="en-US"/>
        </w:rPr>
        <w:t>)</w:t>
      </w:r>
    </w:p>
    <w:p w14:paraId="39AD3F59" w14:textId="77777777" w:rsidR="008661AC" w:rsidRDefault="008661AC" w:rsidP="00CD234B">
      <w:pPr>
        <w:spacing w:line="240" w:lineRule="auto"/>
        <w:ind w:firstLine="0"/>
        <w:rPr>
          <w:rFonts w:eastAsia="Times New Roman" w:cstheme="minorHAnsi"/>
          <w:bCs/>
          <w:color w:val="000000"/>
          <w:kern w:val="0"/>
          <w:lang w:eastAsia="en-US"/>
        </w:rPr>
      </w:pPr>
      <w:r>
        <w:rPr>
          <w:rFonts w:eastAsia="Times New Roman" w:cstheme="minorHAnsi"/>
          <w:bCs/>
          <w:color w:val="000000"/>
          <w:kern w:val="0"/>
          <w:lang w:eastAsia="en-US"/>
        </w:rPr>
        <w:t>J</w:t>
      </w:r>
      <w:r w:rsidR="00CD234B" w:rsidRPr="00D32FD3">
        <w:rPr>
          <w:rFonts w:eastAsia="Times New Roman" w:cstheme="minorHAnsi"/>
          <w:bCs/>
          <w:color w:val="000000"/>
          <w:kern w:val="0"/>
          <w:lang w:eastAsia="en-US"/>
        </w:rPr>
        <w:t>ulia Araiza</w:t>
      </w:r>
      <w:r w:rsidR="00CD234B">
        <w:rPr>
          <w:rFonts w:eastAsia="Times New Roman" w:cstheme="minorHAnsi"/>
          <w:bCs/>
          <w:color w:val="000000"/>
          <w:kern w:val="0"/>
          <w:lang w:eastAsia="en-US"/>
        </w:rPr>
        <w:t xml:space="preserve"> </w:t>
      </w:r>
    </w:p>
    <w:p w14:paraId="1741BD59" w14:textId="4663FDE4" w:rsidR="00CD234B" w:rsidRDefault="00CD234B" w:rsidP="00CD234B">
      <w:pPr>
        <w:spacing w:line="240" w:lineRule="auto"/>
        <w:ind w:firstLine="0"/>
        <w:rPr>
          <w:rFonts w:eastAsia="Times New Roman" w:cstheme="minorHAnsi"/>
          <w:bCs/>
          <w:color w:val="000000"/>
          <w:kern w:val="0"/>
          <w:lang w:eastAsia="en-US"/>
        </w:rPr>
      </w:pPr>
      <w:r>
        <w:rPr>
          <w:rFonts w:eastAsia="Times New Roman" w:cstheme="minorHAnsi"/>
          <w:bCs/>
          <w:color w:val="000000"/>
          <w:kern w:val="0"/>
          <w:lang w:eastAsia="en-US"/>
        </w:rPr>
        <w:tab/>
      </w:r>
      <w:r>
        <w:rPr>
          <w:rFonts w:eastAsia="Times New Roman" w:cstheme="minorHAnsi"/>
          <w:bCs/>
          <w:color w:val="000000"/>
          <w:kern w:val="0"/>
          <w:lang w:eastAsia="en-US"/>
        </w:rPr>
        <w:tab/>
      </w:r>
    </w:p>
    <w:p w14:paraId="050FF564" w14:textId="77777777" w:rsidR="008661AC" w:rsidRDefault="00CD234B" w:rsidP="00CD234B">
      <w:pPr>
        <w:spacing w:line="240" w:lineRule="auto"/>
        <w:ind w:firstLine="0"/>
        <w:rPr>
          <w:rFonts w:eastAsia="Times New Roman" w:cstheme="minorHAnsi"/>
          <w:bCs/>
          <w:color w:val="000000"/>
          <w:kern w:val="0"/>
          <w:lang w:eastAsia="en-US"/>
        </w:rPr>
      </w:pPr>
      <w:proofErr w:type="spellStart"/>
      <w:r w:rsidRPr="00D32FD3">
        <w:rPr>
          <w:rFonts w:eastAsia="Times New Roman" w:cstheme="minorHAnsi"/>
          <w:bCs/>
          <w:color w:val="000000"/>
          <w:kern w:val="0"/>
          <w:lang w:eastAsia="en-US"/>
        </w:rPr>
        <w:t>Waka</w:t>
      </w:r>
      <w:proofErr w:type="spellEnd"/>
      <w:r w:rsidRPr="00D32FD3">
        <w:rPr>
          <w:rFonts w:eastAsia="Times New Roman" w:cstheme="minorHAnsi"/>
          <w:bCs/>
          <w:color w:val="000000"/>
          <w:kern w:val="0"/>
          <w:lang w:eastAsia="en-US"/>
        </w:rPr>
        <w:t xml:space="preserve"> </w:t>
      </w:r>
      <w:proofErr w:type="spellStart"/>
      <w:r w:rsidRPr="00D32FD3">
        <w:rPr>
          <w:rFonts w:eastAsia="Times New Roman" w:cstheme="minorHAnsi"/>
          <w:bCs/>
          <w:color w:val="000000"/>
          <w:kern w:val="0"/>
          <w:lang w:eastAsia="en-US"/>
        </w:rPr>
        <w:t>Banchi</w:t>
      </w:r>
      <w:proofErr w:type="spellEnd"/>
      <w:r>
        <w:rPr>
          <w:rFonts w:eastAsia="Times New Roman" w:cstheme="minorHAnsi"/>
          <w:bCs/>
          <w:color w:val="000000"/>
          <w:kern w:val="0"/>
          <w:lang w:eastAsia="en-US"/>
        </w:rPr>
        <w:tab/>
      </w:r>
    </w:p>
    <w:p w14:paraId="1F87DC17" w14:textId="50459D79" w:rsidR="00CD234B" w:rsidRDefault="00CD234B" w:rsidP="00CD234B">
      <w:pPr>
        <w:spacing w:line="240" w:lineRule="auto"/>
        <w:ind w:firstLine="0"/>
        <w:rPr>
          <w:rFonts w:eastAsia="Times New Roman" w:cstheme="minorHAnsi"/>
          <w:bCs/>
          <w:color w:val="000000"/>
          <w:kern w:val="0"/>
          <w:lang w:eastAsia="en-US"/>
        </w:rPr>
      </w:pPr>
      <w:r>
        <w:rPr>
          <w:rFonts w:eastAsia="Times New Roman" w:cstheme="minorHAnsi"/>
          <w:bCs/>
          <w:color w:val="000000"/>
          <w:kern w:val="0"/>
          <w:lang w:eastAsia="en-US"/>
        </w:rPr>
        <w:tab/>
      </w:r>
    </w:p>
    <w:p w14:paraId="08B40926" w14:textId="10A5C62B" w:rsidR="00CD234B" w:rsidRDefault="00CD234B" w:rsidP="00CD234B">
      <w:pPr>
        <w:spacing w:line="240" w:lineRule="auto"/>
        <w:ind w:firstLine="0"/>
        <w:rPr>
          <w:rFonts w:eastAsia="Times New Roman" w:cstheme="minorHAnsi"/>
          <w:bCs/>
          <w:color w:val="000000"/>
          <w:kern w:val="0"/>
          <w:lang w:eastAsia="en-US"/>
        </w:rPr>
      </w:pPr>
      <w:r w:rsidRPr="00D32FD3">
        <w:rPr>
          <w:rFonts w:eastAsia="Times New Roman" w:cstheme="minorHAnsi"/>
          <w:bCs/>
          <w:color w:val="000000"/>
          <w:kern w:val="0"/>
          <w:lang w:eastAsia="en-US"/>
        </w:rPr>
        <w:t xml:space="preserve">Silvia </w:t>
      </w:r>
      <w:r>
        <w:rPr>
          <w:rFonts w:eastAsia="Times New Roman" w:cstheme="minorHAnsi"/>
          <w:bCs/>
          <w:color w:val="000000"/>
          <w:kern w:val="0"/>
          <w:lang w:eastAsia="en-US"/>
        </w:rPr>
        <w:t>Martinez</w:t>
      </w:r>
      <w:r>
        <w:rPr>
          <w:rFonts w:eastAsia="Times New Roman" w:cstheme="minorHAnsi"/>
          <w:bCs/>
          <w:color w:val="000000"/>
          <w:kern w:val="0"/>
          <w:lang w:eastAsia="en-US"/>
        </w:rPr>
        <w:tab/>
      </w:r>
    </w:p>
    <w:p w14:paraId="7DCFB358" w14:textId="77777777" w:rsidR="00CD234B" w:rsidRDefault="00CD234B" w:rsidP="00CD234B">
      <w:pPr>
        <w:spacing w:line="240" w:lineRule="auto"/>
        <w:ind w:firstLine="0"/>
        <w:rPr>
          <w:rFonts w:eastAsia="Times New Roman" w:cstheme="minorHAnsi"/>
          <w:bCs/>
          <w:color w:val="000000"/>
          <w:kern w:val="0"/>
          <w:lang w:eastAsia="en-US"/>
        </w:rPr>
      </w:pPr>
    </w:p>
    <w:p w14:paraId="24202E2F" w14:textId="42B01126" w:rsidR="00CD234B" w:rsidRDefault="00CD234B" w:rsidP="00CD234B">
      <w:pPr>
        <w:spacing w:line="240" w:lineRule="auto"/>
        <w:ind w:firstLine="0"/>
        <w:rPr>
          <w:rFonts w:eastAsia="Times New Roman" w:cstheme="minorHAnsi"/>
          <w:bCs/>
          <w:color w:val="000000"/>
          <w:kern w:val="0"/>
          <w:lang w:eastAsia="en-US"/>
        </w:rPr>
      </w:pPr>
      <w:proofErr w:type="spellStart"/>
      <w:r w:rsidRPr="00D32FD3">
        <w:rPr>
          <w:rFonts w:eastAsia="Times New Roman" w:cstheme="minorHAnsi"/>
          <w:bCs/>
          <w:color w:val="000000"/>
          <w:kern w:val="0"/>
          <w:lang w:eastAsia="en-US"/>
        </w:rPr>
        <w:t>Kanako</w:t>
      </w:r>
      <w:proofErr w:type="spellEnd"/>
      <w:r>
        <w:rPr>
          <w:rFonts w:eastAsia="Times New Roman" w:cstheme="minorHAnsi"/>
          <w:bCs/>
          <w:color w:val="000000"/>
          <w:kern w:val="0"/>
          <w:lang w:eastAsia="en-US"/>
        </w:rPr>
        <w:t xml:space="preserve"> Miyoshi</w:t>
      </w:r>
      <w:r>
        <w:rPr>
          <w:rFonts w:eastAsia="Times New Roman" w:cstheme="minorHAnsi"/>
          <w:bCs/>
          <w:color w:val="000000"/>
          <w:kern w:val="0"/>
          <w:lang w:eastAsia="en-US"/>
        </w:rPr>
        <w:tab/>
      </w:r>
    </w:p>
    <w:p w14:paraId="01987441" w14:textId="77777777" w:rsidR="00CD234B" w:rsidRPr="00D32FD3" w:rsidRDefault="00CD234B" w:rsidP="00CD234B">
      <w:pPr>
        <w:spacing w:line="240" w:lineRule="auto"/>
        <w:ind w:firstLine="0"/>
        <w:rPr>
          <w:rFonts w:eastAsia="Times New Roman" w:cstheme="minorHAnsi"/>
          <w:kern w:val="0"/>
          <w:lang w:eastAsia="en-US"/>
        </w:rPr>
      </w:pPr>
    </w:p>
    <w:p w14:paraId="3ACBC7FE" w14:textId="778EBB1D" w:rsidR="00CD234B" w:rsidRDefault="00CD234B" w:rsidP="00CD234B">
      <w:pPr>
        <w:spacing w:line="240" w:lineRule="auto"/>
        <w:ind w:firstLine="0"/>
        <w:rPr>
          <w:rFonts w:eastAsia="Times New Roman" w:cstheme="minorHAnsi"/>
          <w:bCs/>
          <w:color w:val="000000"/>
          <w:kern w:val="0"/>
          <w:lang w:eastAsia="en-US"/>
        </w:rPr>
      </w:pPr>
      <w:r w:rsidRPr="00D32FD3">
        <w:rPr>
          <w:rFonts w:eastAsia="Times New Roman" w:cstheme="minorHAnsi"/>
          <w:bCs/>
          <w:color w:val="000000"/>
          <w:kern w:val="0"/>
          <w:lang w:eastAsia="en-US"/>
        </w:rPr>
        <w:t>Cecilia</w:t>
      </w:r>
      <w:r>
        <w:rPr>
          <w:rFonts w:eastAsia="Times New Roman" w:cstheme="minorHAnsi"/>
          <w:bCs/>
          <w:color w:val="000000"/>
          <w:kern w:val="0"/>
          <w:lang w:eastAsia="en-US"/>
        </w:rPr>
        <w:t xml:space="preserve"> Olmos</w:t>
      </w:r>
      <w:r>
        <w:rPr>
          <w:rFonts w:eastAsia="Times New Roman" w:cstheme="minorHAnsi"/>
          <w:bCs/>
          <w:color w:val="000000"/>
          <w:kern w:val="0"/>
          <w:lang w:eastAsia="en-US"/>
        </w:rPr>
        <w:tab/>
      </w:r>
      <w:r>
        <w:rPr>
          <w:rFonts w:eastAsia="Times New Roman" w:cstheme="minorHAnsi"/>
          <w:bCs/>
          <w:color w:val="000000"/>
          <w:kern w:val="0"/>
          <w:lang w:eastAsia="en-US"/>
        </w:rPr>
        <w:tab/>
      </w:r>
    </w:p>
    <w:p w14:paraId="1A745979" w14:textId="3487F6E6" w:rsidR="00CD234B" w:rsidRDefault="00CD234B" w:rsidP="008E4971">
      <w:pPr>
        <w:tabs>
          <w:tab w:val="left" w:pos="7140"/>
        </w:tabs>
        <w:ind w:firstLine="0"/>
        <w:contextualSpacing/>
        <w:rPr>
          <w:rFonts w:cstheme="minorHAnsi"/>
          <w:b/>
        </w:rPr>
      </w:pPr>
      <w:r>
        <w:rPr>
          <w:rFonts w:cstheme="minorHAnsi"/>
          <w:b/>
        </w:rPr>
        <w:tab/>
      </w:r>
      <w:r>
        <w:rPr>
          <w:rFonts w:cstheme="minorHAnsi"/>
          <w:b/>
        </w:rPr>
        <w:br w:type="page"/>
      </w:r>
    </w:p>
    <w:p w14:paraId="7C993A64" w14:textId="77777777" w:rsidR="00CD234B" w:rsidRDefault="00CD234B" w:rsidP="00CD234B">
      <w:pPr>
        <w:spacing w:line="240" w:lineRule="auto"/>
        <w:ind w:firstLine="0"/>
        <w:jc w:val="center"/>
        <w:rPr>
          <w:rFonts w:eastAsia="Times New Roman" w:cstheme="minorHAnsi"/>
          <w:bCs/>
          <w:color w:val="000000"/>
          <w:kern w:val="0"/>
          <w:u w:val="single"/>
          <w:lang w:eastAsia="en-US"/>
        </w:rPr>
      </w:pPr>
      <w:r w:rsidRPr="0034195E">
        <w:rPr>
          <w:rFonts w:eastAsia="Times New Roman" w:cstheme="minorHAnsi"/>
          <w:bCs/>
          <w:color w:val="000000"/>
          <w:kern w:val="0"/>
          <w:u w:val="single"/>
          <w:lang w:eastAsia="en-US"/>
        </w:rPr>
        <w:lastRenderedPageBreak/>
        <w:t>REFERENCES</w:t>
      </w:r>
    </w:p>
    <w:p w14:paraId="1D61FA74" w14:textId="77777777" w:rsidR="00CD234B" w:rsidRPr="0034195E" w:rsidRDefault="00CD234B" w:rsidP="00CD234B">
      <w:pPr>
        <w:spacing w:line="240" w:lineRule="auto"/>
        <w:ind w:firstLine="0"/>
        <w:jc w:val="center"/>
        <w:rPr>
          <w:rFonts w:eastAsia="Times New Roman" w:cstheme="minorHAnsi"/>
          <w:kern w:val="0"/>
          <w:lang w:eastAsia="en-US"/>
        </w:rPr>
      </w:pPr>
    </w:p>
    <w:p w14:paraId="52D1EBD0" w14:textId="77777777" w:rsidR="00CD234B" w:rsidRDefault="00CD234B" w:rsidP="00CD234B">
      <w:pPr>
        <w:spacing w:line="240" w:lineRule="auto"/>
      </w:pPr>
      <w:r>
        <w:t xml:space="preserve">Davis, C. (2015, February 9). Sepsis Symptoms, Causes, Treatment - What is the prognosis (outcome) with sepsis? - </w:t>
      </w:r>
      <w:proofErr w:type="spellStart"/>
      <w:r>
        <w:t>MedicineNet</w:t>
      </w:r>
      <w:proofErr w:type="spellEnd"/>
      <w:r>
        <w:t xml:space="preserve">. Retrieved May 12, 2015, from </w:t>
      </w:r>
      <w:hyperlink r:id="rId11" w:history="1">
        <w:r w:rsidRPr="00755B2F">
          <w:t>http://www.medicinenet.com/sepsis/page7.htm</w:t>
        </w:r>
      </w:hyperlink>
    </w:p>
    <w:p w14:paraId="5A5062D4" w14:textId="77777777" w:rsidR="00CD234B" w:rsidRPr="00755B2F" w:rsidRDefault="00CD234B" w:rsidP="00CD234B">
      <w:pPr>
        <w:spacing w:line="240" w:lineRule="auto"/>
      </w:pPr>
    </w:p>
    <w:p w14:paraId="58EC37CE" w14:textId="77777777" w:rsidR="00CD234B" w:rsidRDefault="00CD234B" w:rsidP="00CD234B">
      <w:pPr>
        <w:spacing w:line="240" w:lineRule="auto"/>
        <w:rPr>
          <w:rFonts w:eastAsia="Times New Roman" w:cstheme="minorHAnsi"/>
          <w:bCs/>
          <w:color w:val="000000"/>
          <w:kern w:val="0"/>
          <w:lang w:eastAsia="en-US"/>
        </w:rPr>
      </w:pPr>
      <w:proofErr w:type="spellStart"/>
      <w:r w:rsidRPr="00755B2F">
        <w:t>Escott</w:t>
      </w:r>
      <w:proofErr w:type="spellEnd"/>
      <w:r>
        <w:rPr>
          <w:rFonts w:eastAsia="Times New Roman" w:cstheme="minorHAnsi"/>
          <w:bCs/>
          <w:color w:val="000000"/>
          <w:kern w:val="0"/>
          <w:lang w:eastAsia="en-US"/>
        </w:rPr>
        <w:t xml:space="preserve"> Stump, S. (2015). </w:t>
      </w:r>
      <w:r w:rsidRPr="007611A2">
        <w:rPr>
          <w:rFonts w:eastAsia="Times New Roman" w:cstheme="minorHAnsi"/>
          <w:bCs/>
          <w:i/>
          <w:color w:val="000000"/>
          <w:kern w:val="0"/>
          <w:lang w:eastAsia="en-US"/>
        </w:rPr>
        <w:t>Nutrition and Diagnosis-Related Care,</w:t>
      </w:r>
      <w:r>
        <w:rPr>
          <w:rFonts w:eastAsia="Times New Roman" w:cstheme="minorHAnsi"/>
          <w:bCs/>
          <w:color w:val="000000"/>
          <w:kern w:val="0"/>
          <w:lang w:eastAsia="en-US"/>
        </w:rPr>
        <w:t xml:space="preserve"> 8</w:t>
      </w:r>
      <w:r w:rsidRPr="007611A2">
        <w:rPr>
          <w:rFonts w:eastAsia="Times New Roman" w:cstheme="minorHAnsi"/>
          <w:bCs/>
          <w:color w:val="000000"/>
          <w:kern w:val="0"/>
          <w:vertAlign w:val="superscript"/>
          <w:lang w:eastAsia="en-US"/>
        </w:rPr>
        <w:t>th</w:t>
      </w:r>
      <w:r>
        <w:rPr>
          <w:rFonts w:eastAsia="Times New Roman" w:cstheme="minorHAnsi"/>
          <w:bCs/>
          <w:color w:val="000000"/>
          <w:kern w:val="0"/>
          <w:lang w:eastAsia="en-US"/>
        </w:rPr>
        <w:t xml:space="preserve"> ed. Philadelphia: Wolters Kluwer.</w:t>
      </w:r>
    </w:p>
    <w:p w14:paraId="7925BD0A" w14:textId="77777777" w:rsidR="00CD234B" w:rsidRDefault="00CD234B" w:rsidP="00CD234B">
      <w:pPr>
        <w:spacing w:line="240" w:lineRule="auto"/>
        <w:rPr>
          <w:rFonts w:eastAsia="Times New Roman" w:cstheme="minorHAnsi"/>
          <w:bCs/>
          <w:color w:val="000000"/>
          <w:kern w:val="0"/>
          <w:lang w:eastAsia="en-US"/>
        </w:rPr>
      </w:pPr>
    </w:p>
    <w:p w14:paraId="37D2155B" w14:textId="77777777" w:rsidR="00CD234B" w:rsidRDefault="00CD234B" w:rsidP="00CD234B">
      <w:pPr>
        <w:spacing w:line="240" w:lineRule="auto"/>
        <w:rPr>
          <w:rFonts w:eastAsia="Times New Roman" w:cstheme="minorHAnsi"/>
          <w:bCs/>
          <w:color w:val="000000"/>
          <w:kern w:val="0"/>
          <w:lang w:eastAsia="en-US"/>
        </w:rPr>
      </w:pPr>
      <w:proofErr w:type="spellStart"/>
      <w:r w:rsidRPr="00856902">
        <w:rPr>
          <w:rFonts w:eastAsia="Times New Roman" w:cstheme="minorHAnsi"/>
          <w:bCs/>
          <w:color w:val="000000"/>
          <w:kern w:val="0"/>
          <w:lang w:eastAsia="en-US"/>
        </w:rPr>
        <w:t>Jeejeebhoy</w:t>
      </w:r>
      <w:proofErr w:type="spellEnd"/>
      <w:r>
        <w:rPr>
          <w:rFonts w:eastAsia="Times New Roman" w:cstheme="minorHAnsi"/>
          <w:bCs/>
          <w:color w:val="000000"/>
          <w:kern w:val="0"/>
          <w:lang w:eastAsia="en-US"/>
        </w:rPr>
        <w:t>,</w:t>
      </w:r>
      <w:r w:rsidRPr="00856902">
        <w:rPr>
          <w:rFonts w:eastAsia="Times New Roman" w:cstheme="minorHAnsi"/>
          <w:bCs/>
          <w:color w:val="000000"/>
          <w:kern w:val="0"/>
          <w:lang w:eastAsia="en-US"/>
        </w:rPr>
        <w:t xml:space="preserve"> KN. </w:t>
      </w:r>
      <w:r>
        <w:rPr>
          <w:rFonts w:eastAsia="Times New Roman" w:cstheme="minorHAnsi"/>
          <w:bCs/>
          <w:color w:val="000000"/>
          <w:kern w:val="0"/>
          <w:lang w:eastAsia="en-US"/>
        </w:rPr>
        <w:t xml:space="preserve">(2004). </w:t>
      </w:r>
      <w:proofErr w:type="gramStart"/>
      <w:r w:rsidRPr="00856902">
        <w:rPr>
          <w:rFonts w:eastAsia="Times New Roman" w:cstheme="minorHAnsi"/>
          <w:bCs/>
          <w:color w:val="000000"/>
          <w:kern w:val="0"/>
          <w:lang w:eastAsia="en-US"/>
        </w:rPr>
        <w:t>Permissive underfeeding of the critically ill patient.</w:t>
      </w:r>
      <w:proofErr w:type="gramEnd"/>
      <w:r w:rsidRPr="00856902">
        <w:rPr>
          <w:rFonts w:eastAsia="Times New Roman" w:cstheme="minorHAnsi"/>
          <w:bCs/>
          <w:color w:val="000000"/>
          <w:kern w:val="0"/>
          <w:lang w:eastAsia="en-US"/>
        </w:rPr>
        <w:t xml:space="preserve"> </w:t>
      </w:r>
      <w:proofErr w:type="spellStart"/>
      <w:r>
        <w:rPr>
          <w:rFonts w:eastAsia="Times New Roman" w:cstheme="minorHAnsi"/>
          <w:bCs/>
          <w:i/>
          <w:color w:val="000000"/>
          <w:kern w:val="0"/>
          <w:lang w:eastAsia="en-US"/>
        </w:rPr>
        <w:t>Nutr</w:t>
      </w:r>
      <w:proofErr w:type="spellEnd"/>
      <w:r>
        <w:rPr>
          <w:rFonts w:eastAsia="Times New Roman" w:cstheme="minorHAnsi"/>
          <w:bCs/>
          <w:i/>
          <w:color w:val="000000"/>
          <w:kern w:val="0"/>
          <w:lang w:eastAsia="en-US"/>
        </w:rPr>
        <w:t xml:space="preserve"> </w:t>
      </w:r>
      <w:proofErr w:type="spellStart"/>
      <w:r>
        <w:rPr>
          <w:rFonts w:eastAsia="Times New Roman" w:cstheme="minorHAnsi"/>
          <w:bCs/>
          <w:i/>
          <w:color w:val="000000"/>
          <w:kern w:val="0"/>
          <w:lang w:eastAsia="en-US"/>
        </w:rPr>
        <w:t>Clin</w:t>
      </w:r>
      <w:proofErr w:type="spellEnd"/>
      <w:r>
        <w:rPr>
          <w:rFonts w:eastAsia="Times New Roman" w:cstheme="minorHAnsi"/>
          <w:bCs/>
          <w:i/>
          <w:color w:val="000000"/>
          <w:kern w:val="0"/>
          <w:lang w:eastAsia="en-US"/>
        </w:rPr>
        <w:t xml:space="preserve"> </w:t>
      </w:r>
      <w:proofErr w:type="spellStart"/>
      <w:r>
        <w:rPr>
          <w:rFonts w:eastAsia="Times New Roman" w:cstheme="minorHAnsi"/>
          <w:bCs/>
          <w:i/>
          <w:color w:val="000000"/>
          <w:kern w:val="0"/>
          <w:lang w:eastAsia="en-US"/>
        </w:rPr>
        <w:t>Pract</w:t>
      </w:r>
      <w:proofErr w:type="spellEnd"/>
      <w:r>
        <w:rPr>
          <w:rFonts w:eastAsia="Times New Roman" w:cstheme="minorHAnsi"/>
          <w:bCs/>
          <w:i/>
          <w:color w:val="000000"/>
          <w:kern w:val="0"/>
          <w:lang w:eastAsia="en-US"/>
        </w:rPr>
        <w:t xml:space="preserve">.: </w:t>
      </w:r>
      <w:r w:rsidRPr="00856902">
        <w:rPr>
          <w:rFonts w:eastAsia="Times New Roman" w:cstheme="minorHAnsi"/>
          <w:bCs/>
          <w:color w:val="000000"/>
          <w:kern w:val="0"/>
          <w:lang w:eastAsia="en-US"/>
        </w:rPr>
        <w:t>19(5):477–80</w:t>
      </w:r>
      <w:r>
        <w:rPr>
          <w:rFonts w:eastAsia="Times New Roman" w:cstheme="minorHAnsi"/>
          <w:bCs/>
          <w:color w:val="000000"/>
          <w:kern w:val="0"/>
          <w:lang w:eastAsia="en-US"/>
        </w:rPr>
        <w:t>.</w:t>
      </w:r>
    </w:p>
    <w:p w14:paraId="118A0D1E" w14:textId="77777777" w:rsidR="00CD234B" w:rsidRDefault="00CD234B" w:rsidP="00CD234B">
      <w:pPr>
        <w:spacing w:line="240" w:lineRule="auto"/>
        <w:rPr>
          <w:rFonts w:eastAsia="Times New Roman" w:cstheme="minorHAnsi"/>
          <w:bCs/>
          <w:color w:val="000000"/>
          <w:kern w:val="0"/>
          <w:lang w:eastAsia="en-US"/>
        </w:rPr>
      </w:pPr>
    </w:p>
    <w:p w14:paraId="7825EF31" w14:textId="77777777" w:rsidR="00CD234B" w:rsidRDefault="00CD234B" w:rsidP="00CD234B">
      <w:pPr>
        <w:spacing w:line="240" w:lineRule="auto"/>
        <w:rPr>
          <w:rFonts w:eastAsia="Times New Roman" w:cstheme="minorHAnsi"/>
          <w:bCs/>
          <w:color w:val="000000"/>
          <w:kern w:val="0"/>
          <w:lang w:eastAsia="en-US"/>
        </w:rPr>
      </w:pPr>
      <w:r w:rsidRPr="0034195E">
        <w:rPr>
          <w:rFonts w:eastAsia="Times New Roman" w:cstheme="minorHAnsi"/>
          <w:bCs/>
          <w:color w:val="000000"/>
          <w:kern w:val="0"/>
          <w:lang w:eastAsia="en-US"/>
        </w:rPr>
        <w:t>Marshall SJ, et al. (2003)</w:t>
      </w:r>
      <w:r>
        <w:rPr>
          <w:rFonts w:eastAsia="Times New Roman" w:cstheme="minorHAnsi"/>
          <w:bCs/>
          <w:color w:val="000000"/>
          <w:kern w:val="0"/>
          <w:lang w:eastAsia="en-US"/>
        </w:rPr>
        <w:t>.</w:t>
      </w:r>
      <w:r w:rsidRPr="0034195E">
        <w:rPr>
          <w:rFonts w:eastAsia="Times New Roman" w:cstheme="minorHAnsi"/>
          <w:bCs/>
          <w:color w:val="000000"/>
          <w:kern w:val="0"/>
          <w:lang w:eastAsia="en-US"/>
        </w:rPr>
        <w:t xml:space="preserve"> Roux-</w:t>
      </w:r>
      <w:proofErr w:type="spellStart"/>
      <w:r w:rsidRPr="0034195E">
        <w:rPr>
          <w:rFonts w:eastAsia="Times New Roman" w:cstheme="minorHAnsi"/>
          <w:bCs/>
          <w:color w:val="000000"/>
          <w:kern w:val="0"/>
          <w:lang w:eastAsia="en-US"/>
        </w:rPr>
        <w:t>en</w:t>
      </w:r>
      <w:proofErr w:type="spellEnd"/>
      <w:r w:rsidRPr="0034195E">
        <w:rPr>
          <w:rFonts w:eastAsia="Times New Roman" w:cstheme="minorHAnsi"/>
          <w:bCs/>
          <w:color w:val="000000"/>
          <w:kern w:val="0"/>
          <w:lang w:eastAsia="en-US"/>
        </w:rPr>
        <w:t xml:space="preserve">-Y gastric bypass leak complications, </w:t>
      </w:r>
      <w:r w:rsidRPr="0034195E">
        <w:rPr>
          <w:rFonts w:eastAsia="Times New Roman" w:cstheme="minorHAnsi"/>
          <w:bCs/>
          <w:i/>
          <w:iCs/>
          <w:color w:val="000000"/>
          <w:kern w:val="0"/>
          <w:lang w:eastAsia="en-US"/>
        </w:rPr>
        <w:t xml:space="preserve">Arch Surg. </w:t>
      </w:r>
      <w:r w:rsidRPr="0034195E">
        <w:rPr>
          <w:rFonts w:eastAsia="Times New Roman" w:cstheme="minorHAnsi"/>
          <w:bCs/>
          <w:color w:val="000000"/>
          <w:kern w:val="0"/>
          <w:lang w:eastAsia="en-US"/>
        </w:rPr>
        <w:t>2003</w:t>
      </w:r>
      <w:proofErr w:type="gramStart"/>
      <w:r w:rsidRPr="0034195E">
        <w:rPr>
          <w:rFonts w:eastAsia="Times New Roman" w:cstheme="minorHAnsi"/>
          <w:bCs/>
          <w:color w:val="000000"/>
          <w:kern w:val="0"/>
          <w:lang w:eastAsia="en-US"/>
        </w:rPr>
        <w:t>;138:520</w:t>
      </w:r>
      <w:proofErr w:type="gramEnd"/>
      <w:r w:rsidRPr="0034195E">
        <w:rPr>
          <w:rFonts w:eastAsia="Times New Roman" w:cstheme="minorHAnsi"/>
          <w:bCs/>
          <w:color w:val="000000"/>
          <w:kern w:val="0"/>
          <w:lang w:eastAsia="en-US"/>
        </w:rPr>
        <w:t xml:space="preserve">-524. </w:t>
      </w:r>
    </w:p>
    <w:p w14:paraId="62562CF3" w14:textId="77777777" w:rsidR="00CD234B" w:rsidRDefault="00CD234B" w:rsidP="00CD234B">
      <w:pPr>
        <w:spacing w:line="240" w:lineRule="auto"/>
        <w:ind w:firstLine="0"/>
        <w:rPr>
          <w:rFonts w:eastAsia="Times New Roman" w:cstheme="minorHAnsi"/>
          <w:kern w:val="0"/>
          <w:lang w:eastAsia="en-US"/>
        </w:rPr>
      </w:pPr>
    </w:p>
    <w:p w14:paraId="1F0753C0" w14:textId="77777777" w:rsidR="00CD234B" w:rsidRDefault="00CD234B" w:rsidP="00CD234B">
      <w:pPr>
        <w:spacing w:line="240" w:lineRule="auto"/>
        <w:ind w:firstLine="0"/>
        <w:rPr>
          <w:rFonts w:eastAsia="Times New Roman" w:cstheme="minorHAnsi"/>
          <w:kern w:val="0"/>
          <w:lang w:eastAsia="en-US"/>
        </w:rPr>
      </w:pPr>
      <w:r>
        <w:rPr>
          <w:rFonts w:eastAsia="Times New Roman" w:cstheme="minorHAnsi"/>
          <w:kern w:val="0"/>
          <w:lang w:eastAsia="en-US"/>
        </w:rPr>
        <w:tab/>
      </w:r>
      <w:proofErr w:type="spellStart"/>
      <w:r>
        <w:rPr>
          <w:rFonts w:eastAsia="Times New Roman" w:cstheme="minorHAnsi"/>
          <w:kern w:val="0"/>
          <w:lang w:eastAsia="en-US"/>
        </w:rPr>
        <w:t>Mogensen</w:t>
      </w:r>
      <w:proofErr w:type="spellEnd"/>
      <w:r>
        <w:rPr>
          <w:rFonts w:eastAsia="Times New Roman" w:cstheme="minorHAnsi"/>
          <w:kern w:val="0"/>
          <w:lang w:eastAsia="en-US"/>
        </w:rPr>
        <w:t xml:space="preserve">, KM, (2010). </w:t>
      </w:r>
      <w:proofErr w:type="spellStart"/>
      <w:r>
        <w:rPr>
          <w:rFonts w:eastAsia="Times New Roman" w:cstheme="minorHAnsi"/>
          <w:kern w:val="0"/>
          <w:lang w:eastAsia="en-US"/>
        </w:rPr>
        <w:t>Nutritions</w:t>
      </w:r>
      <w:proofErr w:type="spellEnd"/>
      <w:r>
        <w:rPr>
          <w:rFonts w:eastAsia="Times New Roman" w:cstheme="minorHAnsi"/>
          <w:kern w:val="0"/>
          <w:lang w:eastAsia="en-US"/>
        </w:rPr>
        <w:t xml:space="preserve"> Support Therapy for the bariatric surgery patient, </w:t>
      </w:r>
      <w:r>
        <w:rPr>
          <w:rFonts w:eastAsia="Times New Roman" w:cstheme="minorHAnsi"/>
          <w:i/>
          <w:kern w:val="0"/>
          <w:lang w:eastAsia="en-US"/>
        </w:rPr>
        <w:t xml:space="preserve">Weight Management Matters, </w:t>
      </w:r>
      <w:proofErr w:type="gramStart"/>
      <w:r>
        <w:rPr>
          <w:rFonts w:eastAsia="Times New Roman" w:cstheme="minorHAnsi"/>
          <w:kern w:val="0"/>
          <w:lang w:eastAsia="en-US"/>
        </w:rPr>
        <w:t>Winter</w:t>
      </w:r>
      <w:proofErr w:type="gramEnd"/>
      <w:r>
        <w:rPr>
          <w:rFonts w:eastAsia="Times New Roman" w:cstheme="minorHAnsi"/>
          <w:kern w:val="0"/>
          <w:lang w:eastAsia="en-US"/>
        </w:rPr>
        <w:t xml:space="preserve"> 2010.</w:t>
      </w:r>
    </w:p>
    <w:p w14:paraId="7724AEAF" w14:textId="77777777" w:rsidR="00CD234B" w:rsidRPr="00F718AA" w:rsidRDefault="00CD234B" w:rsidP="00CD234B">
      <w:pPr>
        <w:spacing w:line="240" w:lineRule="auto"/>
        <w:ind w:firstLine="0"/>
        <w:rPr>
          <w:rFonts w:eastAsia="Times New Roman" w:cstheme="minorHAnsi"/>
          <w:kern w:val="0"/>
          <w:lang w:eastAsia="en-US"/>
        </w:rPr>
      </w:pPr>
    </w:p>
    <w:p w14:paraId="554E69C8" w14:textId="77777777" w:rsidR="00CD234B" w:rsidRDefault="00CD234B" w:rsidP="00CD234B">
      <w:pPr>
        <w:spacing w:line="240" w:lineRule="auto"/>
        <w:rPr>
          <w:rFonts w:eastAsia="Times New Roman" w:cstheme="minorHAnsi"/>
          <w:bCs/>
          <w:color w:val="000000"/>
          <w:kern w:val="0"/>
          <w:lang w:eastAsia="en-US"/>
        </w:rPr>
      </w:pPr>
      <w:proofErr w:type="spellStart"/>
      <w:proofErr w:type="gramStart"/>
      <w:r w:rsidRPr="0034195E">
        <w:rPr>
          <w:rFonts w:eastAsia="Times New Roman" w:cstheme="minorHAnsi"/>
          <w:bCs/>
          <w:color w:val="000000"/>
          <w:kern w:val="0"/>
          <w:lang w:eastAsia="en-US"/>
        </w:rPr>
        <w:t>Pagana</w:t>
      </w:r>
      <w:proofErr w:type="spellEnd"/>
      <w:r w:rsidRPr="0034195E">
        <w:rPr>
          <w:rFonts w:eastAsia="Times New Roman" w:cstheme="minorHAnsi"/>
          <w:bCs/>
          <w:color w:val="000000"/>
          <w:kern w:val="0"/>
          <w:lang w:eastAsia="en-US"/>
        </w:rPr>
        <w:t xml:space="preserve">, KD; </w:t>
      </w:r>
      <w:proofErr w:type="spellStart"/>
      <w:r w:rsidRPr="0034195E">
        <w:rPr>
          <w:rFonts w:eastAsia="Times New Roman" w:cstheme="minorHAnsi"/>
          <w:bCs/>
          <w:color w:val="000000"/>
          <w:kern w:val="0"/>
          <w:lang w:eastAsia="en-US"/>
        </w:rPr>
        <w:t>Pagana</w:t>
      </w:r>
      <w:proofErr w:type="spellEnd"/>
      <w:r w:rsidRPr="0034195E">
        <w:rPr>
          <w:rFonts w:eastAsia="Times New Roman" w:cstheme="minorHAnsi"/>
          <w:bCs/>
          <w:color w:val="000000"/>
          <w:kern w:val="0"/>
          <w:lang w:eastAsia="en-US"/>
        </w:rPr>
        <w:t>, TJ, (2013).</w:t>
      </w:r>
      <w:proofErr w:type="gramEnd"/>
      <w:r w:rsidRPr="0034195E">
        <w:rPr>
          <w:rFonts w:eastAsia="Times New Roman" w:cstheme="minorHAnsi"/>
          <w:bCs/>
          <w:color w:val="000000"/>
          <w:kern w:val="0"/>
          <w:lang w:eastAsia="en-US"/>
        </w:rPr>
        <w:t xml:space="preserve"> Mosby's Manual of Diagnostic and Laboratory Tests. </w:t>
      </w:r>
      <w:proofErr w:type="gramStart"/>
      <w:r w:rsidRPr="0034195E">
        <w:rPr>
          <w:rFonts w:eastAsia="Times New Roman" w:cstheme="minorHAnsi"/>
          <w:bCs/>
          <w:color w:val="000000"/>
          <w:kern w:val="0"/>
          <w:lang w:eastAsia="en-US"/>
        </w:rPr>
        <w:t>Elsevier Health Sciences.</w:t>
      </w:r>
      <w:proofErr w:type="gramEnd"/>
      <w:r w:rsidRPr="0034195E">
        <w:rPr>
          <w:rFonts w:eastAsia="Times New Roman" w:cstheme="minorHAnsi"/>
          <w:bCs/>
          <w:color w:val="000000"/>
          <w:kern w:val="0"/>
          <w:lang w:eastAsia="en-US"/>
        </w:rPr>
        <w:t xml:space="preserve"> Kindle Edition. </w:t>
      </w:r>
    </w:p>
    <w:p w14:paraId="3C3D0163" w14:textId="77777777" w:rsidR="00CD234B" w:rsidRDefault="00CD234B" w:rsidP="00CD234B">
      <w:pPr>
        <w:spacing w:line="240" w:lineRule="auto"/>
        <w:rPr>
          <w:rFonts w:eastAsia="Times New Roman" w:cstheme="minorHAnsi"/>
          <w:bCs/>
          <w:color w:val="000000"/>
          <w:kern w:val="0"/>
          <w:lang w:eastAsia="en-US"/>
        </w:rPr>
      </w:pPr>
    </w:p>
    <w:p w14:paraId="0B6B03BE" w14:textId="77777777" w:rsidR="00CD234B" w:rsidRDefault="00CD234B" w:rsidP="00CD234B">
      <w:pPr>
        <w:spacing w:line="240" w:lineRule="auto"/>
        <w:rPr>
          <w:rFonts w:eastAsia="Times New Roman" w:cstheme="minorHAnsi"/>
          <w:bCs/>
          <w:color w:val="000000"/>
          <w:kern w:val="0"/>
          <w:lang w:eastAsia="en-US"/>
        </w:rPr>
      </w:pPr>
      <w:proofErr w:type="gramStart"/>
      <w:r w:rsidRPr="00F620DB">
        <w:rPr>
          <w:rFonts w:eastAsia="Times New Roman" w:cstheme="minorHAnsi"/>
          <w:bCs/>
          <w:color w:val="000000"/>
          <w:kern w:val="0"/>
          <w:lang w:eastAsia="en-US"/>
        </w:rPr>
        <w:t xml:space="preserve">Port, A. M., &amp; </w:t>
      </w:r>
      <w:proofErr w:type="spellStart"/>
      <w:r w:rsidRPr="00F620DB">
        <w:rPr>
          <w:rFonts w:eastAsia="Times New Roman" w:cstheme="minorHAnsi"/>
          <w:bCs/>
          <w:color w:val="000000"/>
          <w:kern w:val="0"/>
          <w:lang w:eastAsia="en-US"/>
        </w:rPr>
        <w:t>Apovian</w:t>
      </w:r>
      <w:proofErr w:type="spellEnd"/>
      <w:r w:rsidRPr="00F620DB">
        <w:rPr>
          <w:rFonts w:eastAsia="Times New Roman" w:cstheme="minorHAnsi"/>
          <w:bCs/>
          <w:color w:val="000000"/>
          <w:kern w:val="0"/>
          <w:lang w:eastAsia="en-US"/>
        </w:rPr>
        <w:t>, C. (2010).</w:t>
      </w:r>
      <w:proofErr w:type="gramEnd"/>
      <w:r w:rsidRPr="00F620DB">
        <w:rPr>
          <w:rFonts w:eastAsia="Times New Roman" w:cstheme="minorHAnsi"/>
          <w:bCs/>
          <w:color w:val="000000"/>
          <w:kern w:val="0"/>
          <w:lang w:eastAsia="en-US"/>
        </w:rPr>
        <w:t xml:space="preserve"> Metabolic support of the obese intensive care unit patient: a current perspective. Current Opinion in Clinical Nutrition and Metabolic Care, 13(2), 184–191. doi:10.1097/MCO.0b013e328335f1e6</w:t>
      </w:r>
      <w:r>
        <w:rPr>
          <w:rFonts w:eastAsia="Times New Roman" w:cstheme="minorHAnsi"/>
          <w:bCs/>
          <w:color w:val="000000"/>
          <w:kern w:val="0"/>
          <w:lang w:eastAsia="en-US"/>
        </w:rPr>
        <w:t>.</w:t>
      </w:r>
    </w:p>
    <w:p w14:paraId="244E28A8" w14:textId="77777777" w:rsidR="00713414" w:rsidRDefault="00713414" w:rsidP="00CD234B">
      <w:pPr>
        <w:spacing w:line="240" w:lineRule="auto"/>
        <w:rPr>
          <w:rFonts w:eastAsia="Times New Roman" w:cstheme="minorHAnsi"/>
          <w:bCs/>
          <w:color w:val="000000"/>
          <w:kern w:val="0"/>
          <w:lang w:eastAsia="en-US"/>
        </w:rPr>
      </w:pPr>
    </w:p>
    <w:p w14:paraId="657A710C" w14:textId="3E31AAB3" w:rsidR="00713414" w:rsidRPr="00F620DB" w:rsidRDefault="00713414" w:rsidP="00CD234B">
      <w:pPr>
        <w:spacing w:line="240" w:lineRule="auto"/>
        <w:rPr>
          <w:rFonts w:eastAsia="Times New Roman" w:cstheme="minorHAnsi"/>
          <w:bCs/>
          <w:color w:val="000000"/>
          <w:kern w:val="0"/>
          <w:lang w:eastAsia="en-US"/>
        </w:rPr>
      </w:pPr>
      <w:proofErr w:type="spellStart"/>
      <w:proofErr w:type="gramStart"/>
      <w:r>
        <w:t>Nelms</w:t>
      </w:r>
      <w:proofErr w:type="spellEnd"/>
      <w:r>
        <w:t>, M. (2016).</w:t>
      </w:r>
      <w:proofErr w:type="gramEnd"/>
      <w:r>
        <w:t xml:space="preserve"> Nutrition therapy and pathophysiology (Third </w:t>
      </w:r>
      <w:proofErr w:type="gramStart"/>
      <w:r>
        <w:t>ed</w:t>
      </w:r>
      <w:proofErr w:type="gramEnd"/>
      <w:r>
        <w:t>.). Boston, MA: Cengage Learning.</w:t>
      </w:r>
    </w:p>
    <w:p w14:paraId="237B3C29" w14:textId="77777777" w:rsidR="00CD234B" w:rsidRPr="0034195E" w:rsidRDefault="00CD234B" w:rsidP="00CD234B">
      <w:pPr>
        <w:spacing w:line="240" w:lineRule="auto"/>
        <w:ind w:firstLine="0"/>
        <w:rPr>
          <w:rFonts w:eastAsia="Times New Roman" w:cstheme="minorHAnsi"/>
          <w:kern w:val="0"/>
          <w:lang w:eastAsia="en-US"/>
        </w:rPr>
      </w:pPr>
    </w:p>
    <w:p w14:paraId="49BFA3D8" w14:textId="77777777" w:rsidR="00CD234B" w:rsidRPr="0034195E" w:rsidRDefault="00CD234B" w:rsidP="00CD234B">
      <w:pPr>
        <w:spacing w:line="240" w:lineRule="auto"/>
        <w:rPr>
          <w:rFonts w:eastAsia="Times New Roman" w:cstheme="minorHAnsi"/>
          <w:kern w:val="0"/>
          <w:lang w:eastAsia="en-US"/>
        </w:rPr>
      </w:pPr>
      <w:proofErr w:type="spellStart"/>
      <w:r w:rsidRPr="0034195E">
        <w:rPr>
          <w:rFonts w:eastAsia="Times New Roman" w:cstheme="minorHAnsi"/>
          <w:bCs/>
          <w:color w:val="000000"/>
          <w:kern w:val="0"/>
          <w:lang w:eastAsia="en-US"/>
        </w:rPr>
        <w:t>Recknagel</w:t>
      </w:r>
      <w:proofErr w:type="spellEnd"/>
      <w:r w:rsidRPr="0034195E">
        <w:rPr>
          <w:rFonts w:eastAsia="Times New Roman" w:cstheme="minorHAnsi"/>
          <w:bCs/>
          <w:color w:val="000000"/>
          <w:kern w:val="0"/>
          <w:lang w:eastAsia="en-US"/>
        </w:rPr>
        <w:t xml:space="preserve"> P, et al. (2012). Liver Dysfunction and Phos</w:t>
      </w:r>
      <w:r>
        <w:rPr>
          <w:rFonts w:eastAsia="Times New Roman" w:cstheme="minorHAnsi"/>
          <w:bCs/>
          <w:color w:val="000000"/>
          <w:kern w:val="0"/>
          <w:lang w:eastAsia="en-US"/>
        </w:rPr>
        <w:t>phatidylinositol-3-Kinase Signa</w:t>
      </w:r>
      <w:r w:rsidRPr="0034195E">
        <w:rPr>
          <w:rFonts w:eastAsia="Times New Roman" w:cstheme="minorHAnsi"/>
          <w:bCs/>
          <w:color w:val="000000"/>
          <w:kern w:val="0"/>
          <w:lang w:eastAsia="en-US"/>
        </w:rPr>
        <w:t xml:space="preserve">ling in Early Sepsis: Experimental Studies in Rodent Models of Peritonitis. </w:t>
      </w:r>
      <w:proofErr w:type="gramStart"/>
      <w:r w:rsidRPr="0034195E">
        <w:rPr>
          <w:rFonts w:eastAsia="Times New Roman" w:cstheme="minorHAnsi"/>
          <w:bCs/>
          <w:color w:val="000000"/>
          <w:kern w:val="0"/>
          <w:lang w:eastAsia="en-US"/>
        </w:rPr>
        <w:t xml:space="preserve">Retrieved July 22, 2013 from </w:t>
      </w:r>
      <w:hyperlink r:id="rId12" w:history="1">
        <w:r w:rsidRPr="0034195E">
          <w:rPr>
            <w:rFonts w:eastAsia="Times New Roman" w:cstheme="minorHAnsi"/>
            <w:bCs/>
            <w:color w:val="000000"/>
            <w:kern w:val="0"/>
            <w:u w:val="single"/>
            <w:lang w:eastAsia="en-US"/>
          </w:rPr>
          <w:t>http://www.plosmedicine.org/article/info%3Adoi%2F10.1371%2Fjournal.pmed.1001338</w:t>
        </w:r>
      </w:hyperlink>
      <w:r w:rsidRPr="0034195E">
        <w:rPr>
          <w:rFonts w:eastAsia="Times New Roman" w:cstheme="minorHAnsi"/>
          <w:bCs/>
          <w:color w:val="000000"/>
          <w:kern w:val="0"/>
          <w:lang w:eastAsia="en-US"/>
        </w:rPr>
        <w:t>.</w:t>
      </w:r>
      <w:proofErr w:type="gramEnd"/>
    </w:p>
    <w:p w14:paraId="57FD8316" w14:textId="77777777" w:rsidR="00CD234B" w:rsidRDefault="00CD234B" w:rsidP="00CD234B">
      <w:pPr>
        <w:spacing w:line="240" w:lineRule="auto"/>
        <w:rPr>
          <w:rFonts w:eastAsia="Times New Roman" w:cstheme="minorHAnsi"/>
          <w:bCs/>
          <w:color w:val="000000"/>
          <w:kern w:val="0"/>
          <w:lang w:eastAsia="en-US"/>
        </w:rPr>
      </w:pPr>
    </w:p>
    <w:p w14:paraId="339AD93B" w14:textId="77777777" w:rsidR="00CD234B" w:rsidRPr="0034195E" w:rsidRDefault="00CD234B" w:rsidP="00CD234B">
      <w:pPr>
        <w:spacing w:line="240" w:lineRule="auto"/>
        <w:rPr>
          <w:rFonts w:eastAsia="Times New Roman" w:cstheme="minorHAnsi"/>
          <w:kern w:val="0"/>
          <w:lang w:eastAsia="en-US"/>
        </w:rPr>
      </w:pPr>
      <w:r w:rsidRPr="0034195E">
        <w:rPr>
          <w:rFonts w:eastAsia="Times New Roman" w:cstheme="minorHAnsi"/>
          <w:bCs/>
          <w:color w:val="000000"/>
          <w:kern w:val="0"/>
          <w:lang w:eastAsia="en-US"/>
        </w:rPr>
        <w:t xml:space="preserve">Shapiro NI, et al. (2010). </w:t>
      </w:r>
      <w:proofErr w:type="gramStart"/>
      <w:r w:rsidRPr="0034195E">
        <w:rPr>
          <w:rFonts w:eastAsia="Times New Roman" w:cstheme="minorHAnsi"/>
          <w:bCs/>
          <w:color w:val="000000"/>
          <w:kern w:val="0"/>
          <w:lang w:eastAsia="en-US"/>
        </w:rPr>
        <w:t>Sepsis syndromes.</w:t>
      </w:r>
      <w:proofErr w:type="gramEnd"/>
      <w:r w:rsidRPr="0034195E">
        <w:rPr>
          <w:rFonts w:eastAsia="Times New Roman" w:cstheme="minorHAnsi"/>
          <w:bCs/>
          <w:color w:val="000000"/>
          <w:kern w:val="0"/>
          <w:lang w:eastAsia="en-US"/>
        </w:rPr>
        <w:t xml:space="preserve"> In: Marx, J, et al. (</w:t>
      </w:r>
      <w:proofErr w:type="spellStart"/>
      <w:proofErr w:type="gramStart"/>
      <w:r w:rsidRPr="0034195E">
        <w:rPr>
          <w:rFonts w:eastAsia="Times New Roman" w:cstheme="minorHAnsi"/>
          <w:bCs/>
          <w:color w:val="000000"/>
          <w:kern w:val="0"/>
          <w:lang w:eastAsia="en-US"/>
        </w:rPr>
        <w:t>eds</w:t>
      </w:r>
      <w:proofErr w:type="spellEnd"/>
      <w:proofErr w:type="gramEnd"/>
      <w:r w:rsidRPr="0034195E">
        <w:rPr>
          <w:rFonts w:eastAsia="Times New Roman" w:cstheme="minorHAnsi"/>
          <w:bCs/>
          <w:color w:val="000000"/>
          <w:kern w:val="0"/>
          <w:lang w:eastAsia="en-US"/>
        </w:rPr>
        <w:t xml:space="preserve">), </w:t>
      </w:r>
      <w:r w:rsidRPr="0034195E">
        <w:rPr>
          <w:rFonts w:eastAsia="Times New Roman" w:cstheme="minorHAnsi"/>
          <w:bCs/>
          <w:i/>
          <w:iCs/>
          <w:color w:val="000000"/>
          <w:kern w:val="0"/>
          <w:lang w:eastAsia="en-US"/>
        </w:rPr>
        <w:t>Rosen’s Emergency Medicine : Concepts and Clinical Practice</w:t>
      </w:r>
      <w:r w:rsidRPr="0034195E">
        <w:rPr>
          <w:rFonts w:eastAsia="Times New Roman" w:cstheme="minorHAnsi"/>
          <w:bCs/>
          <w:color w:val="000000"/>
          <w:kern w:val="0"/>
          <w:lang w:eastAsia="en-US"/>
        </w:rPr>
        <w:t>, 7th ed. Philadelphia: Mosby/Elsevier, Ch. 136</w:t>
      </w:r>
    </w:p>
    <w:p w14:paraId="568C7809" w14:textId="77777777" w:rsidR="00CD234B" w:rsidRDefault="00CD234B" w:rsidP="00CD234B">
      <w:pPr>
        <w:ind w:firstLine="0"/>
        <w:rPr>
          <w:rFonts w:cstheme="minorHAnsi"/>
          <w:b/>
        </w:rPr>
      </w:pPr>
      <w:r>
        <w:rPr>
          <w:rFonts w:cstheme="minorHAnsi"/>
          <w:b/>
        </w:rPr>
        <w:br w:type="page"/>
      </w:r>
    </w:p>
    <w:p w14:paraId="2B8C7039" w14:textId="77777777" w:rsidR="00AA5828" w:rsidRPr="0043713E" w:rsidRDefault="00AA5828" w:rsidP="0043713E">
      <w:pPr>
        <w:pStyle w:val="NormalWeb"/>
        <w:jc w:val="center"/>
        <w:rPr>
          <w:rFonts w:asciiTheme="minorHAnsi" w:hAnsiTheme="minorHAnsi" w:cstheme="minorHAnsi"/>
          <w:kern w:val="0"/>
          <w:u w:val="single"/>
        </w:rPr>
      </w:pPr>
      <w:r w:rsidRPr="0043713E">
        <w:rPr>
          <w:rFonts w:asciiTheme="minorHAnsi" w:hAnsiTheme="minorHAnsi" w:cstheme="minorHAnsi"/>
          <w:b/>
          <w:bCs/>
          <w:color w:val="000000"/>
          <w:u w:val="single"/>
        </w:rPr>
        <w:lastRenderedPageBreak/>
        <w:t>Q&amp;A</w:t>
      </w:r>
    </w:p>
    <w:p w14:paraId="45B9F3A7" w14:textId="77777777" w:rsidR="00AA5828" w:rsidRPr="0043713E" w:rsidRDefault="00AA5828" w:rsidP="00AA5828">
      <w:pPr>
        <w:rPr>
          <w:rFonts w:cstheme="minorHAnsi"/>
        </w:rPr>
      </w:pPr>
    </w:p>
    <w:p w14:paraId="09C5294F" w14:textId="77777777" w:rsidR="00AA5828" w:rsidRPr="0043713E" w:rsidRDefault="00AA5828" w:rsidP="00AA5828">
      <w:pPr>
        <w:pStyle w:val="NormalWeb"/>
        <w:numPr>
          <w:ilvl w:val="0"/>
          <w:numId w:val="13"/>
        </w:numPr>
        <w:spacing w:line="240" w:lineRule="auto"/>
        <w:textAlignment w:val="baseline"/>
        <w:rPr>
          <w:rFonts w:asciiTheme="minorHAnsi" w:hAnsiTheme="minorHAnsi" w:cstheme="minorHAnsi"/>
          <w:bCs/>
          <w:color w:val="000000"/>
        </w:rPr>
      </w:pPr>
      <w:r w:rsidRPr="0043713E">
        <w:rPr>
          <w:rFonts w:asciiTheme="minorHAnsi" w:hAnsiTheme="minorHAnsi" w:cstheme="minorHAnsi"/>
          <w:bCs/>
          <w:color w:val="000000"/>
        </w:rPr>
        <w:t>Which of the following is NOT a symptom of Sepsis?</w:t>
      </w:r>
    </w:p>
    <w:p w14:paraId="6BCE74CB" w14:textId="77777777" w:rsidR="00AA5828" w:rsidRPr="0043713E" w:rsidRDefault="00AA5828" w:rsidP="00AA5828">
      <w:pPr>
        <w:rPr>
          <w:rFonts w:cstheme="minorHAnsi"/>
        </w:rPr>
      </w:pPr>
    </w:p>
    <w:p w14:paraId="6A637951" w14:textId="77777777" w:rsidR="00AA5828" w:rsidRPr="0043713E" w:rsidRDefault="00AA5828" w:rsidP="00AA5828">
      <w:pPr>
        <w:pStyle w:val="NormalWeb"/>
        <w:rPr>
          <w:rFonts w:asciiTheme="minorHAnsi" w:hAnsiTheme="minorHAnsi" w:cstheme="minorHAnsi"/>
        </w:rPr>
      </w:pPr>
      <w:r w:rsidRPr="0043713E">
        <w:rPr>
          <w:rFonts w:asciiTheme="minorHAnsi" w:hAnsiTheme="minorHAnsi" w:cstheme="minorHAnsi"/>
          <w:bCs/>
          <w:color w:val="000000"/>
        </w:rPr>
        <w:t>    A)   High fever</w:t>
      </w:r>
    </w:p>
    <w:p w14:paraId="05321616" w14:textId="77777777" w:rsidR="00AA5828" w:rsidRPr="0043713E" w:rsidRDefault="00AA5828" w:rsidP="00AA5828">
      <w:pPr>
        <w:pStyle w:val="NormalWeb"/>
        <w:rPr>
          <w:rFonts w:asciiTheme="minorHAnsi" w:hAnsiTheme="minorHAnsi" w:cstheme="minorHAnsi"/>
        </w:rPr>
      </w:pPr>
      <w:r w:rsidRPr="0043713E">
        <w:rPr>
          <w:rFonts w:asciiTheme="minorHAnsi" w:hAnsiTheme="minorHAnsi" w:cstheme="minorHAnsi"/>
          <w:bCs/>
          <w:color w:val="000000"/>
        </w:rPr>
        <w:t>    B)   Tachycardia</w:t>
      </w:r>
    </w:p>
    <w:p w14:paraId="6D85EE8E" w14:textId="77777777" w:rsidR="00AA5828" w:rsidRPr="0043713E" w:rsidRDefault="00AA5828" w:rsidP="00AA5828">
      <w:pPr>
        <w:pStyle w:val="NormalWeb"/>
        <w:rPr>
          <w:rFonts w:asciiTheme="minorHAnsi" w:hAnsiTheme="minorHAnsi" w:cstheme="minorHAnsi"/>
        </w:rPr>
      </w:pPr>
      <w:r w:rsidRPr="0043713E">
        <w:rPr>
          <w:rFonts w:asciiTheme="minorHAnsi" w:hAnsiTheme="minorHAnsi" w:cstheme="minorHAnsi"/>
          <w:bCs/>
          <w:color w:val="000000"/>
        </w:rPr>
        <w:t>    C)   Tachypnea</w:t>
      </w:r>
    </w:p>
    <w:p w14:paraId="461DB000" w14:textId="18C1D2B6" w:rsidR="00AA5828" w:rsidRPr="0043713E" w:rsidRDefault="00AA5828" w:rsidP="00AA5828">
      <w:pPr>
        <w:pStyle w:val="NormalWeb"/>
        <w:rPr>
          <w:rFonts w:asciiTheme="minorHAnsi" w:hAnsiTheme="minorHAnsi" w:cstheme="minorHAnsi"/>
        </w:rPr>
      </w:pPr>
      <w:r w:rsidRPr="0043713E">
        <w:rPr>
          <w:rFonts w:asciiTheme="minorHAnsi" w:hAnsiTheme="minorHAnsi" w:cstheme="minorHAnsi"/>
          <w:bCs/>
          <w:color w:val="000000"/>
        </w:rPr>
        <w:t>    D)   </w:t>
      </w:r>
      <w:r w:rsidRPr="004D76BE">
        <w:rPr>
          <w:rFonts w:asciiTheme="minorHAnsi" w:hAnsiTheme="minorHAnsi" w:cstheme="minorHAnsi"/>
          <w:b/>
          <w:bCs/>
          <w:color w:val="000000"/>
        </w:rPr>
        <w:t>Hypoglycemia</w:t>
      </w:r>
      <w:r w:rsidR="004D76BE">
        <w:rPr>
          <w:rFonts w:asciiTheme="minorHAnsi" w:hAnsiTheme="minorHAnsi" w:cstheme="minorHAnsi"/>
          <w:b/>
          <w:bCs/>
          <w:color w:val="000000"/>
        </w:rPr>
        <w:t>*</w:t>
      </w:r>
    </w:p>
    <w:p w14:paraId="7BF5D7EC" w14:textId="7A3B2F83" w:rsidR="00AA5828" w:rsidRPr="008E4971" w:rsidRDefault="008E4971" w:rsidP="00AA5828">
      <w:pPr>
        <w:spacing w:after="240"/>
        <w:rPr>
          <w:rFonts w:cstheme="minorHAnsi"/>
          <w:i/>
        </w:rPr>
      </w:pPr>
      <w:r w:rsidRPr="008E4971">
        <w:rPr>
          <w:rFonts w:cstheme="minorHAnsi"/>
          <w:i/>
        </w:rPr>
        <w:t>(</w:t>
      </w:r>
      <w:proofErr w:type="gramStart"/>
      <w:r w:rsidRPr="008E4971">
        <w:rPr>
          <w:rFonts w:cstheme="minorHAnsi"/>
          <w:i/>
        </w:rPr>
        <w:t>answer</w:t>
      </w:r>
      <w:proofErr w:type="gramEnd"/>
      <w:r w:rsidRPr="008E4971">
        <w:rPr>
          <w:rFonts w:cstheme="minorHAnsi"/>
          <w:i/>
        </w:rPr>
        <w:t xml:space="preserve"> D)</w:t>
      </w:r>
    </w:p>
    <w:p w14:paraId="21697677" w14:textId="2ED42A39" w:rsidR="00AA5828" w:rsidRPr="0043713E" w:rsidRDefault="00AA5828" w:rsidP="00AA5828">
      <w:pPr>
        <w:pStyle w:val="NormalWeb"/>
        <w:rPr>
          <w:rFonts w:asciiTheme="minorHAnsi" w:hAnsiTheme="minorHAnsi" w:cstheme="minorHAnsi"/>
        </w:rPr>
      </w:pPr>
      <w:r w:rsidRPr="0043713E">
        <w:rPr>
          <w:rFonts w:asciiTheme="minorHAnsi" w:hAnsiTheme="minorHAnsi" w:cstheme="minorHAnsi"/>
          <w:bCs/>
          <w:color w:val="000000"/>
        </w:rPr>
        <w:t xml:space="preserve">    2. </w:t>
      </w:r>
      <w:r w:rsidR="004D76BE" w:rsidRPr="004D76BE">
        <w:rPr>
          <w:rFonts w:asciiTheme="minorHAnsi" w:hAnsiTheme="minorHAnsi" w:cstheme="minorHAnsi"/>
          <w:bCs/>
          <w:color w:val="000000"/>
        </w:rPr>
        <w:t xml:space="preserve">All of the following are tests </w:t>
      </w:r>
      <w:r w:rsidR="00733CC1" w:rsidRPr="004D76BE">
        <w:rPr>
          <w:rFonts w:asciiTheme="minorHAnsi" w:hAnsiTheme="minorHAnsi" w:cstheme="minorHAnsi"/>
          <w:bCs/>
          <w:color w:val="000000"/>
        </w:rPr>
        <w:t xml:space="preserve">commonly </w:t>
      </w:r>
      <w:r w:rsidR="004D76BE" w:rsidRPr="004D76BE">
        <w:rPr>
          <w:rFonts w:asciiTheme="minorHAnsi" w:hAnsiTheme="minorHAnsi" w:cstheme="minorHAnsi"/>
          <w:bCs/>
          <w:color w:val="000000"/>
        </w:rPr>
        <w:t>used for inflammation EXCEPT</w:t>
      </w:r>
      <w:r w:rsidRPr="0043713E">
        <w:rPr>
          <w:rFonts w:asciiTheme="minorHAnsi" w:hAnsiTheme="minorHAnsi" w:cstheme="minorHAnsi"/>
          <w:bCs/>
          <w:color w:val="000000"/>
        </w:rPr>
        <w:t>?</w:t>
      </w:r>
    </w:p>
    <w:p w14:paraId="65F28546" w14:textId="77777777" w:rsidR="00AA5828" w:rsidRPr="0043713E" w:rsidRDefault="00AA5828" w:rsidP="00AA5828">
      <w:pPr>
        <w:rPr>
          <w:rFonts w:cstheme="minorHAnsi"/>
        </w:rPr>
      </w:pPr>
    </w:p>
    <w:p w14:paraId="23EFCAAA" w14:textId="6DC0A470" w:rsidR="00AA5828" w:rsidRPr="0043713E" w:rsidRDefault="00AA5828" w:rsidP="00AA5828">
      <w:pPr>
        <w:pStyle w:val="NormalWeb"/>
        <w:rPr>
          <w:rFonts w:asciiTheme="minorHAnsi" w:hAnsiTheme="minorHAnsi" w:cstheme="minorHAnsi"/>
        </w:rPr>
      </w:pPr>
      <w:r w:rsidRPr="0043713E">
        <w:rPr>
          <w:rFonts w:asciiTheme="minorHAnsi" w:hAnsiTheme="minorHAnsi" w:cstheme="minorHAnsi"/>
          <w:bCs/>
          <w:color w:val="000000"/>
        </w:rPr>
        <w:t>    A)  </w:t>
      </w:r>
      <w:r w:rsidR="004D76BE">
        <w:rPr>
          <w:rFonts w:asciiTheme="minorHAnsi" w:hAnsiTheme="minorHAnsi" w:cstheme="minorHAnsi"/>
          <w:bCs/>
          <w:color w:val="000000"/>
        </w:rPr>
        <w:t>C-reactive protein</w:t>
      </w:r>
    </w:p>
    <w:p w14:paraId="413E9561" w14:textId="127143F1" w:rsidR="00AA5828" w:rsidRPr="0043713E" w:rsidRDefault="00AA5828" w:rsidP="00AA5828">
      <w:pPr>
        <w:pStyle w:val="NormalWeb"/>
        <w:rPr>
          <w:rFonts w:asciiTheme="minorHAnsi" w:hAnsiTheme="minorHAnsi" w:cstheme="minorHAnsi"/>
        </w:rPr>
      </w:pPr>
      <w:r w:rsidRPr="0043713E">
        <w:rPr>
          <w:rFonts w:asciiTheme="minorHAnsi" w:hAnsiTheme="minorHAnsi" w:cstheme="minorHAnsi"/>
          <w:bCs/>
          <w:color w:val="000000"/>
        </w:rPr>
        <w:t>    B)  </w:t>
      </w:r>
      <w:r w:rsidR="004D76BE">
        <w:rPr>
          <w:rFonts w:asciiTheme="minorHAnsi" w:hAnsiTheme="minorHAnsi" w:cstheme="minorHAnsi"/>
          <w:bCs/>
          <w:color w:val="000000"/>
        </w:rPr>
        <w:t xml:space="preserve">Fibrinogen </w:t>
      </w:r>
    </w:p>
    <w:p w14:paraId="18F577DE" w14:textId="17BB0AFB" w:rsidR="00AA5828" w:rsidRPr="0043713E" w:rsidRDefault="004D76BE" w:rsidP="00AA5828">
      <w:pPr>
        <w:pStyle w:val="NormalWeb"/>
        <w:rPr>
          <w:rFonts w:asciiTheme="minorHAnsi" w:hAnsiTheme="minorHAnsi" w:cstheme="minorHAnsi"/>
        </w:rPr>
      </w:pPr>
      <w:r>
        <w:rPr>
          <w:rFonts w:asciiTheme="minorHAnsi" w:hAnsiTheme="minorHAnsi" w:cstheme="minorHAnsi"/>
          <w:bCs/>
          <w:color w:val="000000"/>
        </w:rPr>
        <w:t xml:space="preserve">    </w:t>
      </w:r>
      <w:proofErr w:type="gramStart"/>
      <w:r>
        <w:rPr>
          <w:rFonts w:asciiTheme="minorHAnsi" w:hAnsiTheme="minorHAnsi" w:cstheme="minorHAnsi"/>
          <w:bCs/>
          <w:color w:val="000000"/>
        </w:rPr>
        <w:t xml:space="preserve">C) </w:t>
      </w:r>
      <w:proofErr w:type="spellStart"/>
      <w:r w:rsidRPr="004D76BE">
        <w:rPr>
          <w:rFonts w:asciiTheme="minorHAnsi" w:hAnsiTheme="minorHAnsi" w:cstheme="minorHAnsi"/>
          <w:b/>
          <w:bCs/>
          <w:color w:val="000000"/>
        </w:rPr>
        <w:t>HcG</w:t>
      </w:r>
      <w:proofErr w:type="spellEnd"/>
      <w:proofErr w:type="gramEnd"/>
      <w:r>
        <w:rPr>
          <w:rFonts w:asciiTheme="minorHAnsi" w:hAnsiTheme="minorHAnsi" w:cstheme="minorHAnsi"/>
          <w:b/>
          <w:bCs/>
          <w:color w:val="000000"/>
        </w:rPr>
        <w:t>*</w:t>
      </w:r>
    </w:p>
    <w:p w14:paraId="1C043A05" w14:textId="52F4D20A" w:rsidR="00AA5828" w:rsidRDefault="00AA5828" w:rsidP="00AA5828">
      <w:pPr>
        <w:pStyle w:val="NormalWeb"/>
        <w:rPr>
          <w:rFonts w:asciiTheme="minorHAnsi" w:hAnsiTheme="minorHAnsi" w:cstheme="minorHAnsi"/>
          <w:bCs/>
          <w:color w:val="000000"/>
        </w:rPr>
      </w:pPr>
      <w:r w:rsidRPr="0043713E">
        <w:rPr>
          <w:rFonts w:asciiTheme="minorHAnsi" w:hAnsiTheme="minorHAnsi" w:cstheme="minorHAnsi"/>
          <w:bCs/>
          <w:color w:val="000000"/>
        </w:rPr>
        <w:t>    D)  </w:t>
      </w:r>
      <w:r w:rsidR="004D76BE">
        <w:rPr>
          <w:rFonts w:asciiTheme="minorHAnsi" w:hAnsiTheme="minorHAnsi" w:cstheme="minorHAnsi"/>
          <w:bCs/>
          <w:color w:val="000000"/>
        </w:rPr>
        <w:t>CPK</w:t>
      </w:r>
    </w:p>
    <w:p w14:paraId="63EFEFFE" w14:textId="06D6D1CC" w:rsidR="008E4971" w:rsidRPr="008E4971" w:rsidRDefault="008E4971" w:rsidP="00AA5828">
      <w:pPr>
        <w:pStyle w:val="NormalWeb"/>
        <w:rPr>
          <w:rFonts w:asciiTheme="minorHAnsi" w:hAnsiTheme="minorHAnsi" w:cstheme="minorHAnsi"/>
          <w:i/>
        </w:rPr>
      </w:pPr>
      <w:r w:rsidRPr="008E4971">
        <w:rPr>
          <w:rFonts w:asciiTheme="minorHAnsi" w:hAnsiTheme="minorHAnsi" w:cstheme="minorHAnsi"/>
          <w:bCs/>
          <w:i/>
          <w:color w:val="000000"/>
        </w:rPr>
        <w:t>(</w:t>
      </w:r>
      <w:proofErr w:type="gramStart"/>
      <w:r w:rsidRPr="008E4971">
        <w:rPr>
          <w:rFonts w:asciiTheme="minorHAnsi" w:hAnsiTheme="minorHAnsi" w:cstheme="minorHAnsi"/>
          <w:bCs/>
          <w:i/>
          <w:color w:val="000000"/>
        </w:rPr>
        <w:t>answer</w:t>
      </w:r>
      <w:proofErr w:type="gramEnd"/>
      <w:r w:rsidRPr="008E4971">
        <w:rPr>
          <w:rFonts w:asciiTheme="minorHAnsi" w:hAnsiTheme="minorHAnsi" w:cstheme="minorHAnsi"/>
          <w:bCs/>
          <w:i/>
          <w:color w:val="000000"/>
        </w:rPr>
        <w:t xml:space="preserve"> C)</w:t>
      </w:r>
    </w:p>
    <w:p w14:paraId="69329866" w14:textId="4ACE35BA" w:rsidR="009278C1" w:rsidRPr="0043713E" w:rsidRDefault="00AA5828" w:rsidP="00AA5828">
      <w:pPr>
        <w:rPr>
          <w:rFonts w:eastAsia="Times New Roman" w:cstheme="minorHAnsi"/>
          <w:bCs/>
          <w:color w:val="000000"/>
          <w:kern w:val="0"/>
          <w:lang w:eastAsia="en-US"/>
        </w:rPr>
      </w:pPr>
      <w:r w:rsidRPr="0043713E">
        <w:rPr>
          <w:rFonts w:cstheme="minorHAnsi"/>
        </w:rPr>
        <w:br/>
      </w:r>
      <w:r w:rsidRPr="0043713E">
        <w:rPr>
          <w:rFonts w:eastAsia="Times New Roman" w:cstheme="minorHAnsi"/>
          <w:bCs/>
          <w:color w:val="000000"/>
          <w:kern w:val="0"/>
          <w:lang w:eastAsia="en-US"/>
        </w:rPr>
        <w:t xml:space="preserve"> </w:t>
      </w:r>
      <w:r w:rsidR="009278C1" w:rsidRPr="0043713E">
        <w:rPr>
          <w:rFonts w:eastAsia="Times New Roman" w:cstheme="minorHAnsi"/>
          <w:bCs/>
          <w:color w:val="000000"/>
          <w:kern w:val="0"/>
          <w:lang w:eastAsia="en-US"/>
        </w:rPr>
        <w:br w:type="page"/>
      </w:r>
    </w:p>
    <w:p w14:paraId="550D5EF0" w14:textId="4BEBF8C9" w:rsidR="00AA5828" w:rsidRPr="003524F7" w:rsidRDefault="003524F7" w:rsidP="003524F7">
      <w:pPr>
        <w:jc w:val="center"/>
        <w:rPr>
          <w:rFonts w:eastAsia="Times New Roman" w:cstheme="minorHAnsi"/>
          <w:b/>
          <w:bCs/>
          <w:color w:val="000000"/>
          <w:kern w:val="0"/>
          <w:u w:val="single"/>
          <w:lang w:eastAsia="en-US"/>
        </w:rPr>
      </w:pPr>
      <w:r>
        <w:rPr>
          <w:rFonts w:eastAsia="Times New Roman" w:cstheme="minorHAnsi"/>
          <w:b/>
          <w:bCs/>
          <w:color w:val="000000"/>
          <w:kern w:val="0"/>
          <w:u w:val="single"/>
          <w:lang w:eastAsia="en-US"/>
        </w:rPr>
        <w:lastRenderedPageBreak/>
        <w:t>QUESTIONS</w:t>
      </w:r>
    </w:p>
    <w:p w14:paraId="7D000DE0" w14:textId="77777777" w:rsidR="00746381" w:rsidRPr="00746381" w:rsidRDefault="00746381" w:rsidP="00746381">
      <w:pPr>
        <w:ind w:left="360" w:hanging="360"/>
        <w:rPr>
          <w:rFonts w:cstheme="minorHAnsi"/>
        </w:rPr>
      </w:pPr>
      <w:r w:rsidRPr="00746381">
        <w:rPr>
          <w:rFonts w:cstheme="minorHAnsi"/>
          <w:b/>
          <w:i/>
        </w:rPr>
        <w:t>1.</w:t>
      </w:r>
      <w:r w:rsidRPr="00746381">
        <w:rPr>
          <w:rFonts w:cstheme="minorHAnsi"/>
          <w:b/>
          <w:i/>
        </w:rPr>
        <w:tab/>
      </w:r>
      <w:r w:rsidRPr="00746381">
        <w:rPr>
          <w:rFonts w:cstheme="minorHAnsi"/>
        </w:rPr>
        <w:t>Sepsis is an uncontrolled inflammatory response to infection or trauma.  It is the 10</w:t>
      </w:r>
      <w:r w:rsidRPr="00676D29">
        <w:rPr>
          <w:rFonts w:cstheme="minorHAnsi"/>
        </w:rPr>
        <w:t xml:space="preserve">th </w:t>
      </w:r>
      <w:r w:rsidRPr="00746381">
        <w:rPr>
          <w:rFonts w:cstheme="minorHAnsi"/>
        </w:rPr>
        <w:t>leading cause of death in the United States.  SIRS (systemic inflammatory response syndrome) is an additional classification of sepsis not necessarily caused by an infectious process. SIRS may occur after major surgery or trauma.</w:t>
      </w:r>
    </w:p>
    <w:p w14:paraId="062151C6" w14:textId="025F6DBD" w:rsidR="00746381" w:rsidRPr="00746381" w:rsidRDefault="00746381" w:rsidP="00746381">
      <w:pPr>
        <w:ind w:left="360" w:hanging="360"/>
        <w:rPr>
          <w:rFonts w:cstheme="minorHAnsi"/>
        </w:rPr>
      </w:pPr>
      <w:r w:rsidRPr="00746381">
        <w:rPr>
          <w:rFonts w:cstheme="minorHAnsi"/>
          <w:b/>
          <w:i/>
        </w:rPr>
        <w:t>2.</w:t>
      </w:r>
      <w:r w:rsidRPr="00746381">
        <w:rPr>
          <w:rFonts w:cstheme="minorHAnsi"/>
          <w:b/>
          <w:i/>
        </w:rPr>
        <w:tab/>
      </w:r>
      <w:r w:rsidRPr="00746381">
        <w:rPr>
          <w:rFonts w:cstheme="minorHAnsi"/>
        </w:rPr>
        <w:t xml:space="preserve">The metabolic alterations that occur as a result of sepsis and the systemic inflammatory response include changes in carbohydrate, protein, and lipid metabolism. </w:t>
      </w:r>
      <w:r>
        <w:rPr>
          <w:rFonts w:cstheme="minorHAnsi"/>
        </w:rPr>
        <w:t xml:space="preserve">A combination of pro-inflammatory cytokine release, imbalance of coagulation factors, altered cellular metabolism, </w:t>
      </w:r>
      <w:proofErr w:type="spellStart"/>
      <w:r>
        <w:rPr>
          <w:rFonts w:cstheme="minorHAnsi"/>
        </w:rPr>
        <w:t>hypoperfusion</w:t>
      </w:r>
      <w:proofErr w:type="spellEnd"/>
      <w:r>
        <w:rPr>
          <w:rFonts w:cstheme="minorHAnsi"/>
        </w:rPr>
        <w:t xml:space="preserve"> and hypotension direct the physiological changes that occur with sepsis and SIRS.  In </w:t>
      </w:r>
      <w:r w:rsidRPr="00746381">
        <w:rPr>
          <w:rFonts w:cstheme="minorHAnsi"/>
        </w:rPr>
        <w:t xml:space="preserve">carbohydrate metabolism, </w:t>
      </w:r>
      <w:proofErr w:type="spellStart"/>
      <w:r w:rsidRPr="00746381">
        <w:rPr>
          <w:rFonts w:cstheme="minorHAnsi"/>
        </w:rPr>
        <w:t>proinflammatory</w:t>
      </w:r>
      <w:proofErr w:type="spellEnd"/>
      <w:r w:rsidRPr="00746381">
        <w:rPr>
          <w:rFonts w:cstheme="minorHAnsi"/>
        </w:rPr>
        <w:t xml:space="preserve"> cytokines (IL-2, TNF, and interferon-y) and catabolic hormones (glucagon, </w:t>
      </w:r>
      <w:proofErr w:type="spellStart"/>
      <w:r w:rsidRPr="00746381">
        <w:rPr>
          <w:rFonts w:cstheme="minorHAnsi"/>
        </w:rPr>
        <w:t>catecholamines</w:t>
      </w:r>
      <w:proofErr w:type="spellEnd"/>
      <w:r w:rsidRPr="00746381">
        <w:rPr>
          <w:rFonts w:cstheme="minorHAnsi"/>
        </w:rPr>
        <w:t>, and cortisol) are released</w:t>
      </w:r>
      <w:r w:rsidR="00087F49">
        <w:rPr>
          <w:rFonts w:cstheme="minorHAnsi"/>
        </w:rPr>
        <w:t xml:space="preserve">. </w:t>
      </w:r>
      <w:proofErr w:type="spellStart"/>
      <w:r w:rsidR="00087F49">
        <w:rPr>
          <w:rFonts w:cstheme="minorHAnsi"/>
        </w:rPr>
        <w:t>G</w:t>
      </w:r>
      <w:r w:rsidRPr="00746381">
        <w:rPr>
          <w:rFonts w:cstheme="minorHAnsi"/>
        </w:rPr>
        <w:t>lycogenolysis</w:t>
      </w:r>
      <w:proofErr w:type="spellEnd"/>
      <w:r w:rsidRPr="00746381">
        <w:rPr>
          <w:rFonts w:cstheme="minorHAnsi"/>
        </w:rPr>
        <w:t xml:space="preserve"> and gluconeogenesis due to a limited supply of glucose</w:t>
      </w:r>
      <w:r w:rsidR="00F232E7">
        <w:rPr>
          <w:rFonts w:cstheme="minorHAnsi"/>
        </w:rPr>
        <w:t xml:space="preserve"> and increased demand for glucose</w:t>
      </w:r>
      <w:r w:rsidR="00087F49">
        <w:rPr>
          <w:rFonts w:cstheme="minorHAnsi"/>
        </w:rPr>
        <w:t xml:space="preserve"> occurs</w:t>
      </w:r>
      <w:r w:rsidR="00F232E7">
        <w:rPr>
          <w:rFonts w:cstheme="minorHAnsi"/>
        </w:rPr>
        <w:t xml:space="preserve">. </w:t>
      </w:r>
      <w:r w:rsidRPr="00746381">
        <w:rPr>
          <w:rFonts w:cstheme="minorHAnsi"/>
        </w:rPr>
        <w:t>The increase in glucose production, as well as insulin resistance, results in hyperglycemia even if the pati</w:t>
      </w:r>
      <w:r w:rsidR="00F232E7">
        <w:rPr>
          <w:rFonts w:cstheme="minorHAnsi"/>
        </w:rPr>
        <w:t>ent has no history of diabetes.</w:t>
      </w:r>
      <w:r w:rsidRPr="00746381">
        <w:rPr>
          <w:rFonts w:cstheme="minorHAnsi"/>
        </w:rPr>
        <w:t xml:space="preserve"> Protein breakdown and synthesis accelerate while uptake of amino acids by the muscle declines. The liver increases its production of acute-phase proteins (CRP, fibrinogen)</w:t>
      </w:r>
      <w:r w:rsidR="00087F49">
        <w:rPr>
          <w:rFonts w:cstheme="minorHAnsi"/>
        </w:rPr>
        <w:t>,</w:t>
      </w:r>
      <w:r w:rsidRPr="00746381">
        <w:rPr>
          <w:rFonts w:cstheme="minorHAnsi"/>
        </w:rPr>
        <w:t xml:space="preserve"> and this leads to a decrease in synthesis of other proteins, such as albumin and </w:t>
      </w:r>
      <w:proofErr w:type="spellStart"/>
      <w:r w:rsidRPr="00746381">
        <w:rPr>
          <w:rFonts w:cstheme="minorHAnsi"/>
        </w:rPr>
        <w:t>prealbumin</w:t>
      </w:r>
      <w:proofErr w:type="spellEnd"/>
      <w:r w:rsidRPr="00746381">
        <w:rPr>
          <w:rFonts w:cstheme="minorHAnsi"/>
        </w:rPr>
        <w:t xml:space="preserve"> (hepatic reprioritization). If no adaptation occurs, lethal depletion can occur. Alterations in lipid metabolism i</w:t>
      </w:r>
      <w:r w:rsidR="00F232E7">
        <w:rPr>
          <w:rFonts w:cstheme="minorHAnsi"/>
        </w:rPr>
        <w:t xml:space="preserve">nclude an increase in lipolysis impairing </w:t>
      </w:r>
      <w:r w:rsidRPr="00746381">
        <w:rPr>
          <w:rFonts w:cstheme="minorHAnsi"/>
        </w:rPr>
        <w:t xml:space="preserve">transportation within cells, causes an accumulation of lactate and pyruvate, </w:t>
      </w:r>
      <w:r w:rsidR="00F232E7">
        <w:rPr>
          <w:rFonts w:cstheme="minorHAnsi"/>
        </w:rPr>
        <w:t xml:space="preserve">resulting </w:t>
      </w:r>
      <w:r w:rsidRPr="00746381">
        <w:rPr>
          <w:rFonts w:cstheme="minorHAnsi"/>
        </w:rPr>
        <w:t xml:space="preserve">in serum hyperlipidemia. </w:t>
      </w:r>
    </w:p>
    <w:p w14:paraId="474AD519" w14:textId="77777777" w:rsidR="00746381" w:rsidRPr="00746381" w:rsidRDefault="00746381" w:rsidP="00F232E7">
      <w:pPr>
        <w:ind w:left="360" w:hanging="360"/>
        <w:rPr>
          <w:rFonts w:cstheme="minorHAnsi"/>
        </w:rPr>
      </w:pPr>
      <w:r w:rsidRPr="00746381">
        <w:rPr>
          <w:rFonts w:cstheme="minorHAnsi"/>
          <w:b/>
          <w:i/>
        </w:rPr>
        <w:t>3.</w:t>
      </w:r>
      <w:r w:rsidRPr="00746381">
        <w:rPr>
          <w:rFonts w:cstheme="minorHAnsi"/>
          <w:b/>
          <w:i/>
        </w:rPr>
        <w:tab/>
      </w:r>
      <w:r w:rsidRPr="00746381">
        <w:rPr>
          <w:rFonts w:cstheme="minorHAnsi"/>
        </w:rPr>
        <w:t>Roux-</w:t>
      </w:r>
      <w:proofErr w:type="spellStart"/>
      <w:r w:rsidRPr="00746381">
        <w:rPr>
          <w:rFonts w:cstheme="minorHAnsi"/>
        </w:rPr>
        <w:t>en</w:t>
      </w:r>
      <w:proofErr w:type="spellEnd"/>
      <w:r w:rsidRPr="00746381">
        <w:rPr>
          <w:rFonts w:cstheme="minorHAnsi"/>
        </w:rPr>
        <w:t>-Y is a restrictive-</w:t>
      </w:r>
      <w:proofErr w:type="spellStart"/>
      <w:r w:rsidRPr="00746381">
        <w:rPr>
          <w:rFonts w:cstheme="minorHAnsi"/>
        </w:rPr>
        <w:t>malabsorptive</w:t>
      </w:r>
      <w:proofErr w:type="spellEnd"/>
      <w:r w:rsidRPr="00746381">
        <w:rPr>
          <w:rFonts w:cstheme="minorHAnsi"/>
        </w:rPr>
        <w:t xml:space="preserve"> procedure. Th</w:t>
      </w:r>
      <w:r w:rsidR="00F232E7">
        <w:rPr>
          <w:rFonts w:cstheme="minorHAnsi"/>
        </w:rPr>
        <w:t xml:space="preserve">e size of the stomach is surgically reduced and </w:t>
      </w:r>
      <w:r w:rsidRPr="00746381">
        <w:rPr>
          <w:rFonts w:cstheme="minorHAnsi"/>
        </w:rPr>
        <w:t xml:space="preserve">bypasses part of </w:t>
      </w:r>
      <w:r w:rsidR="00F232E7">
        <w:rPr>
          <w:rFonts w:cstheme="minorHAnsi"/>
        </w:rPr>
        <w:t>the stomach and small intestine connecting</w:t>
      </w:r>
      <w:r w:rsidRPr="00746381">
        <w:rPr>
          <w:rFonts w:cstheme="minorHAnsi"/>
        </w:rPr>
        <w:t xml:space="preserve"> to the jejunum</w:t>
      </w:r>
      <w:r w:rsidR="00F232E7">
        <w:rPr>
          <w:rFonts w:cstheme="minorHAnsi"/>
        </w:rPr>
        <w:t xml:space="preserve">. </w:t>
      </w:r>
      <w:r w:rsidRPr="00746381">
        <w:rPr>
          <w:rFonts w:cstheme="minorHAnsi"/>
        </w:rPr>
        <w:t xml:space="preserve">Nutritional risks include loss of lean body mass, malabsorption of micronutrients such as </w:t>
      </w:r>
      <w:r w:rsidRPr="00746381">
        <w:rPr>
          <w:rFonts w:cstheme="minorHAnsi"/>
        </w:rPr>
        <w:lastRenderedPageBreak/>
        <w:t>calcium and iron, and inadequate intake of all nutrients. These can possibly lead to malnutrition or to</w:t>
      </w:r>
      <w:r w:rsidR="00F232E7">
        <w:rPr>
          <w:rFonts w:cstheme="minorHAnsi"/>
        </w:rPr>
        <w:t xml:space="preserve"> a specific nutrient deficiency if the patient is non-compliant with taking their supplemental vitamin and minerals. </w:t>
      </w:r>
    </w:p>
    <w:p w14:paraId="09F7CDDA" w14:textId="34AD52C2" w:rsidR="00746381" w:rsidRPr="00746381" w:rsidRDefault="00746381" w:rsidP="00497AB1">
      <w:pPr>
        <w:ind w:left="360" w:hanging="360"/>
        <w:rPr>
          <w:rFonts w:cstheme="minorHAnsi"/>
        </w:rPr>
      </w:pPr>
      <w:r w:rsidRPr="00746381">
        <w:rPr>
          <w:rFonts w:cstheme="minorHAnsi"/>
          <w:b/>
          <w:i/>
        </w:rPr>
        <w:t>4.</w:t>
      </w:r>
      <w:r w:rsidRPr="00746381">
        <w:rPr>
          <w:rFonts w:cstheme="minorHAnsi"/>
          <w:b/>
          <w:i/>
        </w:rPr>
        <w:tab/>
      </w:r>
      <w:r w:rsidRPr="00746381">
        <w:rPr>
          <w:rFonts w:cstheme="minorHAnsi"/>
        </w:rPr>
        <w:t xml:space="preserve">This patient is currently </w:t>
      </w:r>
      <w:r w:rsidR="00F232E7">
        <w:rPr>
          <w:rFonts w:cstheme="minorHAnsi"/>
        </w:rPr>
        <w:t xml:space="preserve">sedated, </w:t>
      </w:r>
      <w:r w:rsidRPr="00746381">
        <w:rPr>
          <w:rFonts w:cstheme="minorHAnsi"/>
        </w:rPr>
        <w:t xml:space="preserve">intubated </w:t>
      </w:r>
      <w:r w:rsidR="00F232E7">
        <w:rPr>
          <w:rFonts w:cstheme="minorHAnsi"/>
        </w:rPr>
        <w:t xml:space="preserve">and </w:t>
      </w:r>
      <w:r w:rsidRPr="00746381">
        <w:rPr>
          <w:rFonts w:cstheme="minorHAnsi"/>
        </w:rPr>
        <w:t>on mech</w:t>
      </w:r>
      <w:r w:rsidR="00F232E7">
        <w:rPr>
          <w:rFonts w:cstheme="minorHAnsi"/>
        </w:rPr>
        <w:t xml:space="preserve">anical ventilation after he presented to the emergency room complaining of shortness of breath.  </w:t>
      </w:r>
      <w:r w:rsidRPr="00746381">
        <w:rPr>
          <w:rFonts w:cstheme="minorHAnsi"/>
        </w:rPr>
        <w:t xml:space="preserve">Since this patient </w:t>
      </w:r>
      <w:r w:rsidR="00F232E7">
        <w:rPr>
          <w:rFonts w:cstheme="minorHAnsi"/>
        </w:rPr>
        <w:t>was diagnosed with</w:t>
      </w:r>
      <w:r w:rsidRPr="00746381">
        <w:rPr>
          <w:rFonts w:cstheme="minorHAnsi"/>
        </w:rPr>
        <w:t xml:space="preserve"> sepsis, it is important to </w:t>
      </w:r>
      <w:r w:rsidR="00427EFA">
        <w:rPr>
          <w:rFonts w:cstheme="minorHAnsi"/>
        </w:rPr>
        <w:t xml:space="preserve">initiate tube feeding to avoid catabolism that will occur with the increased needs that develop with sepsis and SIRS.  Enteral feeding was </w:t>
      </w:r>
      <w:r w:rsidR="0055216A">
        <w:rPr>
          <w:rFonts w:cstheme="minorHAnsi"/>
        </w:rPr>
        <w:t>ordere</w:t>
      </w:r>
      <w:r w:rsidR="00427EFA">
        <w:rPr>
          <w:rFonts w:cstheme="minorHAnsi"/>
        </w:rPr>
        <w:t xml:space="preserve">d since the gut still works after bypass surgery.  </w:t>
      </w:r>
      <w:r w:rsidRPr="00746381">
        <w:rPr>
          <w:rFonts w:cstheme="minorHAnsi"/>
        </w:rPr>
        <w:t xml:space="preserve"> </w:t>
      </w:r>
    </w:p>
    <w:p w14:paraId="02A0D128" w14:textId="77777777" w:rsidR="00746381" w:rsidRPr="000659BA" w:rsidRDefault="000659BA" w:rsidP="000659BA">
      <w:pPr>
        <w:ind w:left="360" w:hanging="360"/>
        <w:rPr>
          <w:rFonts w:cstheme="minorHAnsi"/>
        </w:rPr>
      </w:pPr>
      <w:r>
        <w:rPr>
          <w:rFonts w:cstheme="minorHAnsi"/>
          <w:b/>
          <w:i/>
        </w:rPr>
        <w:t xml:space="preserve">5. </w:t>
      </w:r>
      <w:r>
        <w:rPr>
          <w:rFonts w:cstheme="minorHAnsi"/>
        </w:rPr>
        <w:t>The difference in Roux-</w:t>
      </w:r>
      <w:proofErr w:type="spellStart"/>
      <w:r>
        <w:rPr>
          <w:rFonts w:cstheme="minorHAnsi"/>
        </w:rPr>
        <w:t>en</w:t>
      </w:r>
      <w:proofErr w:type="spellEnd"/>
      <w:r>
        <w:rPr>
          <w:rFonts w:cstheme="minorHAnsi"/>
        </w:rPr>
        <w:t xml:space="preserve">-Y patients from patients with a complete stomach is the risk of intolerance for a nasogastric tube feeding due to the size of the pouch.  Another consideration is to check his laboratory results to see if he is deficient in any protein requirements </w:t>
      </w:r>
      <w:r w:rsidR="00ED757E">
        <w:rPr>
          <w:rFonts w:cstheme="minorHAnsi"/>
        </w:rPr>
        <w:t xml:space="preserve">because of the sepsis.  </w:t>
      </w:r>
    </w:p>
    <w:p w14:paraId="6E849E68" w14:textId="77777777" w:rsidR="00746381" w:rsidRPr="00746381" w:rsidRDefault="00746381" w:rsidP="0070779E">
      <w:pPr>
        <w:ind w:left="360" w:hanging="360"/>
        <w:rPr>
          <w:rFonts w:cstheme="minorHAnsi"/>
        </w:rPr>
      </w:pPr>
      <w:r w:rsidRPr="00746381">
        <w:rPr>
          <w:rFonts w:cstheme="minorHAnsi"/>
          <w:b/>
          <w:i/>
        </w:rPr>
        <w:t>6.</w:t>
      </w:r>
      <w:r w:rsidRPr="00746381">
        <w:rPr>
          <w:rFonts w:cstheme="minorHAnsi"/>
          <w:b/>
          <w:i/>
        </w:rPr>
        <w:tab/>
      </w:r>
      <w:r w:rsidR="00ED757E">
        <w:rPr>
          <w:rFonts w:cstheme="minorHAnsi"/>
        </w:rPr>
        <w:t xml:space="preserve">Refeeding is a metabolic alterations that may occur during nutritional repletion of starved patients. </w:t>
      </w:r>
      <w:r w:rsidR="0070779E">
        <w:rPr>
          <w:rFonts w:cstheme="minorHAnsi"/>
        </w:rPr>
        <w:t xml:space="preserve"> Roux-</w:t>
      </w:r>
      <w:proofErr w:type="spellStart"/>
      <w:r w:rsidR="0070779E">
        <w:rPr>
          <w:rFonts w:cstheme="minorHAnsi"/>
        </w:rPr>
        <w:t>en</w:t>
      </w:r>
      <w:proofErr w:type="spellEnd"/>
      <w:r w:rsidR="0070779E">
        <w:rPr>
          <w:rFonts w:cstheme="minorHAnsi"/>
        </w:rPr>
        <w:t xml:space="preserve">-Y </w:t>
      </w:r>
      <w:r w:rsidRPr="00746381">
        <w:rPr>
          <w:rFonts w:cstheme="minorHAnsi"/>
        </w:rPr>
        <w:t xml:space="preserve">rapid weight loss </w:t>
      </w:r>
      <w:r w:rsidR="009E40FE">
        <w:rPr>
          <w:rFonts w:cstheme="minorHAnsi"/>
        </w:rPr>
        <w:t xml:space="preserve">due to bariatric surgery </w:t>
      </w:r>
      <w:r w:rsidRPr="00746381">
        <w:rPr>
          <w:rFonts w:cstheme="minorHAnsi"/>
        </w:rPr>
        <w:t>places him at high risk for refeeding syndrome</w:t>
      </w:r>
      <w:r w:rsidR="009E40FE">
        <w:rPr>
          <w:rFonts w:cstheme="minorHAnsi"/>
        </w:rPr>
        <w:t>.</w:t>
      </w:r>
    </w:p>
    <w:p w14:paraId="70BDE26F" w14:textId="77777777" w:rsidR="00746381" w:rsidRPr="00746381" w:rsidRDefault="00746381" w:rsidP="009E40FE">
      <w:pPr>
        <w:ind w:left="360" w:hanging="360"/>
        <w:rPr>
          <w:rFonts w:cstheme="minorHAnsi"/>
        </w:rPr>
      </w:pPr>
      <w:r w:rsidRPr="00746381">
        <w:rPr>
          <w:rFonts w:cstheme="minorHAnsi"/>
          <w:b/>
          <w:i/>
        </w:rPr>
        <w:t>7.</w:t>
      </w:r>
      <w:r w:rsidRPr="00746381">
        <w:rPr>
          <w:rFonts w:cstheme="minorHAnsi"/>
          <w:b/>
          <w:i/>
        </w:rPr>
        <w:tab/>
      </w:r>
      <w:proofErr w:type="spellStart"/>
      <w:r w:rsidR="00174AD4" w:rsidRPr="00174AD4">
        <w:rPr>
          <w:rFonts w:eastAsia="Times New Roman" w:cstheme="minorHAnsi"/>
          <w:bCs/>
          <w:color w:val="000000"/>
          <w:kern w:val="0"/>
          <w:lang w:eastAsia="en-US"/>
        </w:rPr>
        <w:t>Ht</w:t>
      </w:r>
      <w:proofErr w:type="spellEnd"/>
      <w:r w:rsidR="00174AD4" w:rsidRPr="00174AD4">
        <w:rPr>
          <w:rFonts w:eastAsia="Times New Roman" w:cstheme="minorHAnsi"/>
          <w:bCs/>
          <w:color w:val="000000"/>
          <w:kern w:val="0"/>
          <w:lang w:eastAsia="en-US"/>
        </w:rPr>
        <w:t xml:space="preserve">: 5’10”, </w:t>
      </w:r>
      <w:proofErr w:type="spellStart"/>
      <w:r w:rsidR="00174AD4" w:rsidRPr="00174AD4">
        <w:rPr>
          <w:rFonts w:eastAsia="Times New Roman" w:cstheme="minorHAnsi"/>
          <w:bCs/>
          <w:color w:val="000000"/>
          <w:kern w:val="0"/>
          <w:lang w:eastAsia="en-US"/>
        </w:rPr>
        <w:t>Wt</w:t>
      </w:r>
      <w:proofErr w:type="spellEnd"/>
      <w:r w:rsidR="00174AD4" w:rsidRPr="00174AD4">
        <w:rPr>
          <w:rFonts w:eastAsia="Times New Roman" w:cstheme="minorHAnsi"/>
          <w:bCs/>
          <w:color w:val="000000"/>
          <w:kern w:val="0"/>
          <w:lang w:eastAsia="en-US"/>
        </w:rPr>
        <w:t>: 325#; BMI: 46.6 (morbidly obese)</w:t>
      </w:r>
      <w:r w:rsidR="00174AD4">
        <w:rPr>
          <w:rFonts w:eastAsia="Times New Roman" w:cstheme="minorHAnsi"/>
          <w:bCs/>
          <w:color w:val="000000"/>
          <w:kern w:val="0"/>
          <w:lang w:eastAsia="en-US"/>
        </w:rPr>
        <w:t xml:space="preserve"> </w:t>
      </w:r>
      <w:r w:rsidR="00174AD4" w:rsidRPr="00174AD4">
        <w:rPr>
          <w:rFonts w:eastAsia="Times New Roman" w:cstheme="minorHAnsi"/>
          <w:bCs/>
          <w:color w:val="000000"/>
          <w:kern w:val="0"/>
          <w:lang w:eastAsia="en-US"/>
        </w:rPr>
        <w:t>IBW: 166#, %</w:t>
      </w:r>
      <w:r w:rsidR="00174AD4">
        <w:rPr>
          <w:rFonts w:eastAsia="Times New Roman" w:cstheme="minorHAnsi"/>
          <w:bCs/>
          <w:color w:val="000000"/>
          <w:kern w:val="0"/>
          <w:lang w:eastAsia="en-US"/>
        </w:rPr>
        <w:t xml:space="preserve">IBW: 196%; UBW: 425#, %UBW: 76%.  </w:t>
      </w:r>
      <w:r w:rsidR="00174AD4">
        <w:rPr>
          <w:rFonts w:cstheme="minorHAnsi"/>
        </w:rPr>
        <w:t>His highest weight was</w:t>
      </w:r>
      <w:r w:rsidRPr="00746381">
        <w:rPr>
          <w:rFonts w:cstheme="minorHAnsi"/>
        </w:rPr>
        <w:t xml:space="preserve"> 425# before surgery. He lost 24# prior to the surgery and </w:t>
      </w:r>
      <w:r w:rsidR="009E40FE">
        <w:rPr>
          <w:rFonts w:cstheme="minorHAnsi"/>
        </w:rPr>
        <w:t>lost</w:t>
      </w:r>
      <w:r w:rsidRPr="00746381">
        <w:rPr>
          <w:rFonts w:cstheme="minorHAnsi"/>
        </w:rPr>
        <w:t xml:space="preserve"> 100#</w:t>
      </w:r>
      <w:r w:rsidR="009E40FE">
        <w:rPr>
          <w:rFonts w:cstheme="minorHAnsi"/>
        </w:rPr>
        <w:t xml:space="preserve"> after surgery. This is </w:t>
      </w:r>
      <w:r w:rsidRPr="00746381">
        <w:rPr>
          <w:rFonts w:cstheme="minorHAnsi"/>
        </w:rPr>
        <w:t xml:space="preserve">19% weight loss over four months, which would usually indicate severe malnutrition, but rapid weight loss </w:t>
      </w:r>
      <w:r w:rsidR="009E40FE">
        <w:rPr>
          <w:rFonts w:cstheme="minorHAnsi"/>
        </w:rPr>
        <w:t>was intentional and typical</w:t>
      </w:r>
      <w:r w:rsidRPr="00746381">
        <w:rPr>
          <w:rFonts w:cstheme="minorHAnsi"/>
        </w:rPr>
        <w:t xml:space="preserve"> in Roux-</w:t>
      </w:r>
      <w:proofErr w:type="spellStart"/>
      <w:r w:rsidRPr="00746381">
        <w:rPr>
          <w:rFonts w:cstheme="minorHAnsi"/>
        </w:rPr>
        <w:t>en</w:t>
      </w:r>
      <w:proofErr w:type="spellEnd"/>
      <w:r w:rsidRPr="00746381">
        <w:rPr>
          <w:rFonts w:cstheme="minorHAnsi"/>
        </w:rPr>
        <w:t>-Y</w:t>
      </w:r>
      <w:r w:rsidR="009E40FE">
        <w:rPr>
          <w:rFonts w:cstheme="minorHAnsi"/>
        </w:rPr>
        <w:t xml:space="preserve"> gastric bypass</w:t>
      </w:r>
      <w:r w:rsidRPr="00746381">
        <w:rPr>
          <w:rFonts w:cstheme="minorHAnsi"/>
        </w:rPr>
        <w:t xml:space="preserve"> patients.</w:t>
      </w:r>
    </w:p>
    <w:p w14:paraId="3FA4A766" w14:textId="2201A74E" w:rsidR="00746381" w:rsidRPr="00746381" w:rsidRDefault="00746381" w:rsidP="009E40FE">
      <w:pPr>
        <w:ind w:left="360" w:hanging="360"/>
        <w:rPr>
          <w:rFonts w:cstheme="minorHAnsi"/>
        </w:rPr>
      </w:pPr>
      <w:r w:rsidRPr="00746381">
        <w:rPr>
          <w:rFonts w:cstheme="minorHAnsi"/>
          <w:b/>
          <w:i/>
        </w:rPr>
        <w:t>8.</w:t>
      </w:r>
      <w:r w:rsidRPr="00746381">
        <w:rPr>
          <w:rFonts w:cstheme="minorHAnsi"/>
          <w:b/>
          <w:i/>
        </w:rPr>
        <w:tab/>
      </w:r>
      <w:r w:rsidR="009E40FE">
        <w:rPr>
          <w:rFonts w:cstheme="minorHAnsi"/>
        </w:rPr>
        <w:t xml:space="preserve">Patient reported flu-like symptoms which can indicate an </w:t>
      </w:r>
      <w:r w:rsidRPr="00746381">
        <w:rPr>
          <w:rFonts w:cstheme="minorHAnsi"/>
        </w:rPr>
        <w:t>infection</w:t>
      </w:r>
      <w:r w:rsidR="009E40FE">
        <w:rPr>
          <w:rFonts w:cstheme="minorHAnsi"/>
        </w:rPr>
        <w:t xml:space="preserve">.  His complaint of </w:t>
      </w:r>
      <w:r w:rsidRPr="00746381">
        <w:rPr>
          <w:rFonts w:cstheme="minorHAnsi"/>
        </w:rPr>
        <w:t>short</w:t>
      </w:r>
      <w:r w:rsidR="009E40FE">
        <w:rPr>
          <w:rFonts w:cstheme="minorHAnsi"/>
        </w:rPr>
        <w:t xml:space="preserve">ness of breath, </w:t>
      </w:r>
      <w:r w:rsidR="009E40FE" w:rsidRPr="00746381">
        <w:rPr>
          <w:rFonts w:cstheme="minorHAnsi"/>
        </w:rPr>
        <w:t>Temp</w:t>
      </w:r>
      <w:r w:rsidR="00087F49">
        <w:rPr>
          <w:rFonts w:cstheme="minorHAnsi"/>
        </w:rPr>
        <w:t>.</w:t>
      </w:r>
      <w:r w:rsidR="009E40FE" w:rsidRPr="00746381">
        <w:rPr>
          <w:rFonts w:cstheme="minorHAnsi"/>
        </w:rPr>
        <w:t xml:space="preserve"> 102.5, </w:t>
      </w:r>
      <w:r w:rsidR="009E40FE">
        <w:rPr>
          <w:rFonts w:cstheme="minorHAnsi"/>
        </w:rPr>
        <w:t>HR</w:t>
      </w:r>
      <w:r w:rsidR="009E40FE" w:rsidRPr="00746381">
        <w:rPr>
          <w:rFonts w:cstheme="minorHAnsi"/>
        </w:rPr>
        <w:t xml:space="preserve"> 98, respiratory rate 23</w:t>
      </w:r>
      <w:r w:rsidR="009E40FE">
        <w:rPr>
          <w:rFonts w:cstheme="minorHAnsi"/>
        </w:rPr>
        <w:t xml:space="preserve"> and </w:t>
      </w:r>
      <w:r w:rsidR="009E40FE" w:rsidRPr="00746381">
        <w:rPr>
          <w:rFonts w:cstheme="minorHAnsi"/>
        </w:rPr>
        <w:t>2+ pitting edema</w:t>
      </w:r>
      <w:r w:rsidR="009E40FE">
        <w:rPr>
          <w:rFonts w:cstheme="minorHAnsi"/>
        </w:rPr>
        <w:t xml:space="preserve"> were </w:t>
      </w:r>
      <w:r w:rsidR="009E40FE">
        <w:rPr>
          <w:rFonts w:cstheme="minorHAnsi"/>
        </w:rPr>
        <w:lastRenderedPageBreak/>
        <w:t>indications of the inflammatory response to sepsis, which was confirmed with laboratory results.  Fluid can cause the r</w:t>
      </w:r>
      <w:r w:rsidRPr="00746381">
        <w:rPr>
          <w:rFonts w:cstheme="minorHAnsi"/>
        </w:rPr>
        <w:t xml:space="preserve">apid respirations with </w:t>
      </w:r>
      <w:proofErr w:type="spellStart"/>
      <w:r w:rsidRPr="00746381">
        <w:rPr>
          <w:rFonts w:cstheme="minorHAnsi"/>
        </w:rPr>
        <w:t>rales</w:t>
      </w:r>
      <w:proofErr w:type="spellEnd"/>
      <w:r w:rsidR="009E40FE">
        <w:rPr>
          <w:rFonts w:cstheme="minorHAnsi"/>
        </w:rPr>
        <w:t xml:space="preserve">.   </w:t>
      </w:r>
    </w:p>
    <w:p w14:paraId="3F877893" w14:textId="21E2DBD2" w:rsidR="0041031E" w:rsidRPr="0041031E" w:rsidRDefault="00746381" w:rsidP="007E316A">
      <w:pPr>
        <w:ind w:left="360" w:hanging="360"/>
        <w:rPr>
          <w:rFonts w:ascii="Times New Roman" w:eastAsia="Times New Roman" w:hAnsi="Times New Roman" w:cs="Times New Roman"/>
          <w:kern w:val="0"/>
          <w:lang w:eastAsia="en-US"/>
        </w:rPr>
      </w:pPr>
      <w:r w:rsidRPr="00746381">
        <w:rPr>
          <w:rFonts w:cstheme="minorHAnsi"/>
          <w:b/>
          <w:i/>
        </w:rPr>
        <w:t>9.</w:t>
      </w:r>
      <w:r w:rsidRPr="00746381">
        <w:rPr>
          <w:rFonts w:cstheme="minorHAnsi"/>
          <w:b/>
          <w:i/>
        </w:rPr>
        <w:tab/>
      </w:r>
    </w:p>
    <w:tbl>
      <w:tblPr>
        <w:tblW w:w="0" w:type="auto"/>
        <w:tblCellMar>
          <w:top w:w="15" w:type="dxa"/>
          <w:left w:w="15" w:type="dxa"/>
          <w:bottom w:w="15" w:type="dxa"/>
          <w:right w:w="15" w:type="dxa"/>
        </w:tblCellMar>
        <w:tblLook w:val="04A0" w:firstRow="1" w:lastRow="0" w:firstColumn="1" w:lastColumn="0" w:noHBand="0" w:noVBand="1"/>
      </w:tblPr>
      <w:tblGrid>
        <w:gridCol w:w="1736"/>
        <w:gridCol w:w="836"/>
        <w:gridCol w:w="838"/>
        <w:gridCol w:w="6160"/>
      </w:tblGrid>
      <w:tr w:rsidR="0043713E" w:rsidRPr="0041031E" w14:paraId="75C4B8C7" w14:textId="77777777" w:rsidTr="0075478B">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2972F2" w14:textId="77777777" w:rsidR="0043713E" w:rsidRPr="0041031E" w:rsidRDefault="0043713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Ref. Range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2B9C10" w14:textId="77777777" w:rsidR="0043713E" w:rsidRPr="0041031E" w:rsidRDefault="0043713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2/23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0EC5BC" w14:textId="77777777" w:rsidR="0043713E" w:rsidRPr="0041031E" w:rsidRDefault="00790C93" w:rsidP="0041031E">
            <w:pPr>
              <w:spacing w:line="240" w:lineRule="auto"/>
              <w:ind w:firstLine="0"/>
              <w:rPr>
                <w:rFonts w:eastAsia="Times New Roman" w:cstheme="minorHAnsi"/>
                <w:kern w:val="0"/>
                <w:lang w:eastAsia="en-US"/>
              </w:rPr>
            </w:pPr>
            <w:r>
              <w:rPr>
                <w:rFonts w:eastAsia="Times New Roman" w:cstheme="minorHAnsi"/>
                <w:kern w:val="0"/>
                <w:lang w:eastAsia="en-US"/>
              </w:rPr>
              <w:t>Interpretation</w:t>
            </w:r>
          </w:p>
        </w:tc>
      </w:tr>
      <w:tr w:rsidR="0041031E" w:rsidRPr="0041031E" w14:paraId="4C60C756" w14:textId="77777777" w:rsidTr="0041031E">
        <w:trPr>
          <w:trHeight w:val="435"/>
        </w:trPr>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F19152" w14:textId="77777777" w:rsidR="0041031E" w:rsidRPr="0041031E" w:rsidRDefault="0041031E" w:rsidP="0041031E">
            <w:pPr>
              <w:spacing w:line="240" w:lineRule="auto"/>
              <w:ind w:firstLine="0"/>
              <w:jc w:val="center"/>
              <w:rPr>
                <w:rFonts w:eastAsia="Times New Roman" w:cstheme="minorHAnsi"/>
                <w:kern w:val="0"/>
                <w:lang w:eastAsia="en-US"/>
              </w:rPr>
            </w:pPr>
            <w:r w:rsidRPr="0041031E">
              <w:rPr>
                <w:rFonts w:eastAsia="Times New Roman" w:cstheme="minorHAnsi"/>
                <w:bCs/>
                <w:color w:val="000000"/>
                <w:kern w:val="0"/>
                <w:lang w:eastAsia="en-US"/>
              </w:rPr>
              <w:t>Chemistry</w:t>
            </w:r>
          </w:p>
        </w:tc>
      </w:tr>
      <w:tr w:rsidR="0041031E" w:rsidRPr="0041031E" w14:paraId="4918EDA8"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CC1233"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Potassium (</w:t>
            </w:r>
            <w:proofErr w:type="spellStart"/>
            <w:r w:rsidRPr="0041031E">
              <w:rPr>
                <w:rFonts w:eastAsia="Times New Roman" w:cstheme="minorHAnsi"/>
                <w:bCs/>
                <w:color w:val="000000"/>
                <w:kern w:val="0"/>
                <w:lang w:eastAsia="en-US"/>
              </w:rPr>
              <w:t>mEg</w:t>
            </w:r>
            <w:proofErr w:type="spellEnd"/>
            <w:r w:rsidRPr="0041031E">
              <w:rPr>
                <w:rFonts w:eastAsia="Times New Roman" w:cstheme="minorHAnsi"/>
                <w:bCs/>
                <w:color w:val="000000"/>
                <w:kern w:val="0"/>
                <w:lang w:eastAsia="en-US"/>
              </w:rPr>
              <w:t>/L)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E2EDD8"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3.5- 5.5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CB3D9A"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5.8</w:t>
            </w:r>
            <w:r w:rsidRPr="0041031E">
              <w:rPr>
                <w:rFonts w:eastAsia="Times New Roman" w:cstheme="minorHAnsi"/>
                <w:bCs/>
                <w:color w:val="FF0000"/>
                <w:kern w:val="0"/>
                <w:lang w:eastAsia="en-US"/>
              </w:rPr>
              <w:t xml:space="preserve"> !</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071762"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This is a critical value. Potassium is an electrolyte for cardiac function. Acidotic states tend to increase potassium levels. Body responds to trauma by aldosterone, increasing potassium excretion.</w:t>
            </w:r>
          </w:p>
        </w:tc>
      </w:tr>
      <w:tr w:rsidR="0041031E" w:rsidRPr="0041031E" w14:paraId="101A931D"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6224D0"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 xml:space="preserve">Carbon dioxide(CO2, </w:t>
            </w:r>
            <w:proofErr w:type="spellStart"/>
            <w:r w:rsidRPr="0041031E">
              <w:rPr>
                <w:rFonts w:eastAsia="Times New Roman" w:cstheme="minorHAnsi"/>
                <w:bCs/>
                <w:color w:val="000000"/>
                <w:kern w:val="0"/>
                <w:lang w:eastAsia="en-US"/>
              </w:rPr>
              <w:t>mEg</w:t>
            </w:r>
            <w:proofErr w:type="spellEnd"/>
            <w:r w:rsidRPr="0041031E">
              <w:rPr>
                <w:rFonts w:eastAsia="Times New Roman" w:cstheme="minorHAnsi"/>
                <w:bCs/>
                <w:color w:val="000000"/>
                <w:kern w:val="0"/>
                <w:lang w:eastAsia="en-US"/>
              </w:rPr>
              <w:t>/L)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2B3726"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23-30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EF82BF"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31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77C056"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CO2 retention is the hallmark of type II respiratory failure. While in type I any degree of hypoxia is compensated for by hyperventilation (and a decrease in CO2), this mechanism fails in type II. Mechanical ventilation (through intubation).</w:t>
            </w:r>
          </w:p>
        </w:tc>
      </w:tr>
      <w:tr w:rsidR="0041031E" w:rsidRPr="0041031E" w14:paraId="55C7FCB5"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8A7A47"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Glucose (mg/</w:t>
            </w:r>
            <w:proofErr w:type="spellStart"/>
            <w:r w:rsidRPr="0041031E">
              <w:rPr>
                <w:rFonts w:eastAsia="Times New Roman" w:cstheme="minorHAnsi"/>
                <w:bCs/>
                <w:color w:val="000000"/>
                <w:kern w:val="0"/>
                <w:lang w:eastAsia="en-US"/>
              </w:rPr>
              <w:t>dL</w:t>
            </w:r>
            <w:proofErr w:type="spellEnd"/>
            <w:r w:rsidRPr="0041031E">
              <w:rPr>
                <w:rFonts w:eastAsia="Times New Roman" w:cstheme="minorHAnsi"/>
                <w:bCs/>
                <w:color w:val="00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81DF37"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70-110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5D30A0"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185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1F3654"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 xml:space="preserve">Critical values: Adult male: &lt; 50 and &gt; 450 mg/ </w:t>
            </w:r>
            <w:proofErr w:type="spellStart"/>
            <w:r w:rsidRPr="0041031E">
              <w:rPr>
                <w:rFonts w:eastAsia="Times New Roman" w:cstheme="minorHAnsi"/>
                <w:bCs/>
                <w:color w:val="000000"/>
                <w:kern w:val="0"/>
                <w:lang w:eastAsia="en-US"/>
              </w:rPr>
              <w:t>dL</w:t>
            </w:r>
            <w:proofErr w:type="spellEnd"/>
            <w:r w:rsidRPr="0041031E">
              <w:rPr>
                <w:rFonts w:eastAsia="Times New Roman" w:cstheme="minorHAnsi"/>
                <w:bCs/>
                <w:color w:val="000000"/>
                <w:kern w:val="0"/>
                <w:lang w:eastAsia="en-US"/>
              </w:rPr>
              <w:t xml:space="preserve"> </w:t>
            </w:r>
          </w:p>
          <w:p w14:paraId="387403F1"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This test is a direct measurement of the blood glucose level. It is most commonly used in the evaluation of diabetic patients.</w:t>
            </w:r>
          </w:p>
        </w:tc>
      </w:tr>
      <w:tr w:rsidR="0041031E" w:rsidRPr="0041031E" w14:paraId="0E1B738F"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368285"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Phosphate, inorganic (mg/</w:t>
            </w:r>
            <w:proofErr w:type="spellStart"/>
            <w:r w:rsidRPr="0041031E">
              <w:rPr>
                <w:rFonts w:eastAsia="Times New Roman" w:cstheme="minorHAnsi"/>
                <w:bCs/>
                <w:color w:val="000000"/>
                <w:kern w:val="0"/>
                <w:lang w:eastAsia="en-US"/>
              </w:rPr>
              <w:t>dL</w:t>
            </w:r>
            <w:proofErr w:type="spellEnd"/>
            <w:r w:rsidRPr="0041031E">
              <w:rPr>
                <w:rFonts w:eastAsia="Times New Roman" w:cstheme="minorHAnsi"/>
                <w:bCs/>
                <w:color w:val="00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3A0F31"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2.3-4.7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65B3C6"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2.2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AE9F20"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Acidosis: When the pH is reduced, phosphates are driven out of the cell and into the bloodstream as part of a buffering system.</w:t>
            </w:r>
          </w:p>
        </w:tc>
      </w:tr>
      <w:tr w:rsidR="0041031E" w:rsidRPr="0041031E" w14:paraId="2073BD54"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2CDBC3"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Bilirubin, direct (mg/</w:t>
            </w:r>
            <w:proofErr w:type="spellStart"/>
            <w:r w:rsidRPr="0041031E">
              <w:rPr>
                <w:rFonts w:eastAsia="Times New Roman" w:cstheme="minorHAnsi"/>
                <w:bCs/>
                <w:color w:val="000000"/>
                <w:kern w:val="0"/>
                <w:lang w:eastAsia="en-US"/>
              </w:rPr>
              <w:t>dL</w:t>
            </w:r>
            <w:proofErr w:type="spellEnd"/>
            <w:r w:rsidRPr="0041031E">
              <w:rPr>
                <w:rFonts w:eastAsia="Times New Roman" w:cstheme="minorHAnsi"/>
                <w:bCs/>
                <w:color w:val="00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F7A521"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&lt;0.3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869BF0"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0.7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18FB75"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This test is used to evaluate liver function. It is a part of the evaluation of adult patients with hemolytic anemias.  </w:t>
            </w:r>
            <w:r w:rsidRPr="0041031E">
              <w:rPr>
                <w:rFonts w:eastAsia="Times New Roman" w:cstheme="minorHAnsi"/>
                <w:bCs/>
                <w:color w:val="000000"/>
                <w:kern w:val="0"/>
                <w:u w:val="single"/>
                <w:lang w:eastAsia="en-US"/>
              </w:rPr>
              <w:t>Sepsis can cause an increased level in blood of unconjugated (indirect) bilirubin.</w:t>
            </w:r>
          </w:p>
        </w:tc>
      </w:tr>
      <w:tr w:rsidR="0041031E" w:rsidRPr="0041031E" w14:paraId="78A33C4A"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3302E1"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Protein, total (g/</w:t>
            </w:r>
            <w:proofErr w:type="spellStart"/>
            <w:r w:rsidRPr="0041031E">
              <w:rPr>
                <w:rFonts w:eastAsia="Times New Roman" w:cstheme="minorHAnsi"/>
                <w:bCs/>
                <w:color w:val="000000"/>
                <w:kern w:val="0"/>
                <w:lang w:eastAsia="en-US"/>
              </w:rPr>
              <w:t>dL</w:t>
            </w:r>
            <w:proofErr w:type="spellEnd"/>
            <w:r w:rsidRPr="0041031E">
              <w:rPr>
                <w:rFonts w:eastAsia="Times New Roman" w:cstheme="minorHAnsi"/>
                <w:bCs/>
                <w:color w:val="00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023088"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6-8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0C8D20"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5.8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8ED58C"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Low levels indicates</w:t>
            </w:r>
            <w:proofErr w:type="gramEnd"/>
            <w:r w:rsidRPr="0041031E">
              <w:rPr>
                <w:rFonts w:eastAsia="Times New Roman" w:cstheme="minorHAnsi"/>
                <w:bCs/>
                <w:color w:val="000000"/>
                <w:kern w:val="0"/>
                <w:lang w:eastAsia="en-US"/>
              </w:rPr>
              <w:t xml:space="preserve"> severe nutrient deficiency.</w:t>
            </w:r>
          </w:p>
        </w:tc>
      </w:tr>
      <w:tr w:rsidR="0041031E" w:rsidRPr="0041031E" w14:paraId="47A2470F"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CDA65"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Albumin (g/</w:t>
            </w:r>
            <w:proofErr w:type="spellStart"/>
            <w:r w:rsidRPr="0041031E">
              <w:rPr>
                <w:rFonts w:eastAsia="Times New Roman" w:cstheme="minorHAnsi"/>
                <w:bCs/>
                <w:color w:val="000000"/>
                <w:kern w:val="0"/>
                <w:lang w:eastAsia="en-US"/>
              </w:rPr>
              <w:t>dL</w:t>
            </w:r>
            <w:proofErr w:type="spellEnd"/>
            <w:r w:rsidRPr="0041031E">
              <w:rPr>
                <w:rFonts w:eastAsia="Times New Roman" w:cstheme="minorHAnsi"/>
                <w:bCs/>
                <w:color w:val="00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6323BF"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3.5-5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5EFBB3"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1.9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AED66"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Malnutrition: Lack of amino acids available for building proteins contributes to this observation. Probably the liver dysfunction (albumin synthesis) associated with malnutrition also contributes to the low albumin levels.  </w:t>
            </w:r>
          </w:p>
        </w:tc>
      </w:tr>
      <w:tr w:rsidR="0041031E" w:rsidRPr="0041031E" w14:paraId="50B48512"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8CDE98" w14:textId="77777777" w:rsidR="0041031E" w:rsidRPr="0041031E" w:rsidRDefault="0041031E" w:rsidP="0041031E">
            <w:pPr>
              <w:spacing w:line="240" w:lineRule="auto"/>
              <w:ind w:firstLine="0"/>
              <w:rPr>
                <w:rFonts w:eastAsia="Times New Roman" w:cstheme="minorHAnsi"/>
                <w:kern w:val="0"/>
                <w:lang w:eastAsia="en-US"/>
              </w:rPr>
            </w:pPr>
            <w:proofErr w:type="spellStart"/>
            <w:r w:rsidRPr="0041031E">
              <w:rPr>
                <w:rFonts w:eastAsia="Times New Roman" w:cstheme="minorHAnsi"/>
                <w:bCs/>
                <w:color w:val="000000"/>
                <w:kern w:val="0"/>
                <w:lang w:eastAsia="en-US"/>
              </w:rPr>
              <w:t>Prealbumin</w:t>
            </w:r>
            <w:proofErr w:type="spellEnd"/>
            <w:r w:rsidRPr="0041031E">
              <w:rPr>
                <w:rFonts w:eastAsia="Times New Roman" w:cstheme="minorHAnsi"/>
                <w:bCs/>
                <w:color w:val="000000"/>
                <w:kern w:val="0"/>
                <w:lang w:eastAsia="en-US"/>
              </w:rPr>
              <w:t xml:space="preserve"> (mg/</w:t>
            </w:r>
            <w:proofErr w:type="spellStart"/>
            <w:r w:rsidRPr="0041031E">
              <w:rPr>
                <w:rFonts w:eastAsia="Times New Roman" w:cstheme="minorHAnsi"/>
                <w:bCs/>
                <w:color w:val="000000"/>
                <w:kern w:val="0"/>
                <w:lang w:eastAsia="en-US"/>
              </w:rPr>
              <w:t>dL</w:t>
            </w:r>
            <w:proofErr w:type="spellEnd"/>
            <w:r w:rsidRPr="0041031E">
              <w:rPr>
                <w:rFonts w:eastAsia="Times New Roman" w:cstheme="minorHAnsi"/>
                <w:bCs/>
                <w:color w:val="00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444662"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16-35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CFD4A"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11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9DB1A3"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Low levels indicates</w:t>
            </w:r>
            <w:proofErr w:type="gramEnd"/>
            <w:r w:rsidRPr="0041031E">
              <w:rPr>
                <w:rFonts w:eastAsia="Times New Roman" w:cstheme="minorHAnsi"/>
                <w:bCs/>
                <w:color w:val="000000"/>
                <w:kern w:val="0"/>
                <w:lang w:eastAsia="en-US"/>
              </w:rPr>
              <w:t xml:space="preserve"> severe nutrient deficiency.</w:t>
            </w:r>
          </w:p>
        </w:tc>
      </w:tr>
      <w:tr w:rsidR="0041031E" w:rsidRPr="0041031E" w14:paraId="49848F86"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61D703"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 xml:space="preserve">Ammonia (NH3, </w:t>
            </w:r>
            <w:proofErr w:type="spellStart"/>
            <w:r w:rsidRPr="0041031E">
              <w:rPr>
                <w:rFonts w:eastAsia="Times New Roman" w:cstheme="minorHAnsi"/>
                <w:bCs/>
                <w:color w:val="000000"/>
                <w:kern w:val="0"/>
                <w:lang w:eastAsia="en-US"/>
              </w:rPr>
              <w:t>mmol</w:t>
            </w:r>
            <w:proofErr w:type="spellEnd"/>
            <w:r w:rsidRPr="0041031E">
              <w:rPr>
                <w:rFonts w:eastAsia="Times New Roman" w:cstheme="minorHAnsi"/>
                <w:bCs/>
                <w:color w:val="000000"/>
                <w:kern w:val="0"/>
                <w:lang w:eastAsia="en-US"/>
              </w:rPr>
              <w:t>/L)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824EE8"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9-33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19D254"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35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A6B542"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 xml:space="preserve">A significantly increased concentration of ammonia in the blood indicates that the body is not effectively metabolizing </w:t>
            </w:r>
            <w:r w:rsidRPr="0041031E">
              <w:rPr>
                <w:rFonts w:eastAsia="Times New Roman" w:cstheme="minorHAnsi"/>
                <w:bCs/>
                <w:color w:val="000000"/>
                <w:kern w:val="0"/>
                <w:lang w:eastAsia="en-US"/>
              </w:rPr>
              <w:lastRenderedPageBreak/>
              <w:t>and eliminating ammonia but do not indicate the cause.</w:t>
            </w:r>
          </w:p>
        </w:tc>
      </w:tr>
      <w:tr w:rsidR="0041031E" w:rsidRPr="0041031E" w14:paraId="0E4920C8"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82ECC1"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lastRenderedPageBreak/>
              <w:t>ALT (U/L)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C1A997"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4-36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93DAE5"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37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1899E"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This test is used to identify hepatocellular diseases of the liver. It is also an accurate monitor of improvement or worsening of these diseases. In jaundiced patients an abnormal alanine aminotransferase (ALT) will incriminate the liver rather than red blood cell (RBC) hemolysis as a source of the jaundice.</w:t>
            </w:r>
          </w:p>
        </w:tc>
      </w:tr>
      <w:tr w:rsidR="0041031E" w:rsidRPr="0041031E" w14:paraId="31FABFBE"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7B5CD8"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AST (U/L)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A5892F"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0-35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8CAB31"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38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90257C"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 xml:space="preserve">This test is used in the evaluation of patients with suspected hepatocellular diseases.  Increased levels can be an indication of multiple traumas, recent </w:t>
            </w:r>
            <w:proofErr w:type="spellStart"/>
            <w:r w:rsidRPr="0041031E">
              <w:rPr>
                <w:rFonts w:eastAsia="Times New Roman" w:cstheme="minorHAnsi"/>
                <w:bCs/>
                <w:color w:val="000000"/>
                <w:kern w:val="0"/>
                <w:lang w:eastAsia="en-US"/>
              </w:rPr>
              <w:t>noncardiac</w:t>
            </w:r>
            <w:proofErr w:type="spellEnd"/>
            <w:r w:rsidRPr="0041031E">
              <w:rPr>
                <w:rFonts w:eastAsia="Times New Roman" w:cstheme="minorHAnsi"/>
                <w:bCs/>
                <w:color w:val="000000"/>
                <w:kern w:val="0"/>
                <w:lang w:eastAsia="en-US"/>
              </w:rPr>
              <w:t xml:space="preserve"> surgery and acute hemolytic anemia</w:t>
            </w:r>
          </w:p>
        </w:tc>
      </w:tr>
      <w:tr w:rsidR="0041031E" w:rsidRPr="0041031E" w14:paraId="536C69FB"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9AB09D"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CPK (U/L)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767A02"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55-170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338C0B"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220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9082CB"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 xml:space="preserve">This test is used to support the diagnosis of myocardial muscle injury (infarction). It can also indicate neurologic or skeletal muscle diseases. </w:t>
            </w:r>
          </w:p>
          <w:p w14:paraId="5AF6AF3D" w14:textId="77777777" w:rsidR="0041031E" w:rsidRPr="0041031E" w:rsidRDefault="0041031E" w:rsidP="0041031E">
            <w:pPr>
              <w:spacing w:line="240" w:lineRule="auto"/>
              <w:ind w:firstLine="0"/>
              <w:rPr>
                <w:rFonts w:eastAsia="Times New Roman" w:cstheme="minorHAnsi"/>
                <w:kern w:val="0"/>
                <w:lang w:eastAsia="en-US"/>
              </w:rPr>
            </w:pPr>
          </w:p>
          <w:p w14:paraId="44AD9CFD"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 xml:space="preserve">Because the CK-BB </w:t>
            </w:r>
            <w:proofErr w:type="spellStart"/>
            <w:r w:rsidRPr="0041031E">
              <w:rPr>
                <w:rFonts w:eastAsia="Times New Roman" w:cstheme="minorHAnsi"/>
                <w:bCs/>
                <w:color w:val="000000"/>
                <w:kern w:val="0"/>
                <w:lang w:eastAsia="en-US"/>
              </w:rPr>
              <w:t>isoenzyme</w:t>
            </w:r>
            <w:proofErr w:type="spellEnd"/>
            <w:r w:rsidRPr="0041031E">
              <w:rPr>
                <w:rFonts w:eastAsia="Times New Roman" w:cstheme="minorHAnsi"/>
                <w:bCs/>
                <w:color w:val="000000"/>
                <w:kern w:val="0"/>
                <w:lang w:eastAsia="en-US"/>
              </w:rPr>
              <w:t xml:space="preserve"> is found predominantly in the brain and lung, injury to either of these organs (e.g., cerebrovascular accident, pulmonary infarction) will be associated with elevated levels of this </w:t>
            </w:r>
            <w:proofErr w:type="spellStart"/>
            <w:r w:rsidRPr="0041031E">
              <w:rPr>
                <w:rFonts w:eastAsia="Times New Roman" w:cstheme="minorHAnsi"/>
                <w:bCs/>
                <w:color w:val="000000"/>
                <w:kern w:val="0"/>
                <w:lang w:eastAsia="en-US"/>
              </w:rPr>
              <w:t>isoenzyme</w:t>
            </w:r>
            <w:proofErr w:type="spellEnd"/>
            <w:r w:rsidRPr="0041031E">
              <w:rPr>
                <w:rFonts w:eastAsia="Times New Roman" w:cstheme="minorHAnsi"/>
                <w:bCs/>
                <w:color w:val="000000"/>
                <w:kern w:val="0"/>
                <w:lang w:eastAsia="en-US"/>
              </w:rPr>
              <w:t>.</w:t>
            </w:r>
          </w:p>
        </w:tc>
      </w:tr>
      <w:tr w:rsidR="0041031E" w:rsidRPr="0041031E" w14:paraId="5DCD6F5F"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2A9462"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C-reactive protein (mg/</w:t>
            </w:r>
            <w:proofErr w:type="spellStart"/>
            <w:r w:rsidRPr="0041031E">
              <w:rPr>
                <w:rFonts w:eastAsia="Times New Roman" w:cstheme="minorHAnsi"/>
                <w:bCs/>
                <w:color w:val="000000"/>
                <w:kern w:val="0"/>
                <w:lang w:eastAsia="en-US"/>
              </w:rPr>
              <w:t>dL</w:t>
            </w:r>
            <w:proofErr w:type="spellEnd"/>
            <w:r w:rsidRPr="0041031E">
              <w:rPr>
                <w:rFonts w:eastAsia="Times New Roman" w:cstheme="minorHAnsi"/>
                <w:bCs/>
                <w:color w:val="00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8B310B"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&lt;1.00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E54ABD"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5.8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710E80"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A C-reactive protein (CRP) test is a blood test that measures the amount of a protein called C-reactive protein in your blood. C-reactive protein measures general levels of inflammation in your body. High levels of CRP are caused by infections and many long-term diseases.</w:t>
            </w:r>
          </w:p>
          <w:p w14:paraId="2A46162C" w14:textId="2AF0C270"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CRP may be used to detect or monitor significant inflammation in an individual who is suspected of havin</w:t>
            </w:r>
            <w:r w:rsidR="0002495B">
              <w:rPr>
                <w:rFonts w:eastAsia="Times New Roman" w:cstheme="minorHAnsi"/>
                <w:bCs/>
                <w:color w:val="000000"/>
                <w:kern w:val="0"/>
                <w:lang w:eastAsia="en-US"/>
              </w:rPr>
              <w:t>g an acute condition, such as: a</w:t>
            </w:r>
            <w:r w:rsidRPr="0041031E">
              <w:rPr>
                <w:rFonts w:eastAsia="Times New Roman" w:cstheme="minorHAnsi"/>
                <w:bCs/>
                <w:color w:val="000000"/>
                <w:kern w:val="0"/>
                <w:lang w:eastAsia="en-US"/>
              </w:rPr>
              <w:t xml:space="preserve"> serious bacterial infection like sepsis</w:t>
            </w:r>
            <w:r w:rsidR="0002495B">
              <w:rPr>
                <w:rFonts w:eastAsia="Times New Roman" w:cstheme="minorHAnsi"/>
                <w:bCs/>
                <w:color w:val="000000"/>
                <w:kern w:val="0"/>
                <w:lang w:eastAsia="en-US"/>
              </w:rPr>
              <w:t>.</w:t>
            </w:r>
          </w:p>
        </w:tc>
      </w:tr>
      <w:tr w:rsidR="0041031E" w:rsidRPr="0041031E" w14:paraId="74AFDDE7"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36841A"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Fibrinogen (mg/</w:t>
            </w:r>
            <w:proofErr w:type="spellStart"/>
            <w:r w:rsidRPr="0041031E">
              <w:rPr>
                <w:rFonts w:eastAsia="Times New Roman" w:cstheme="minorHAnsi"/>
                <w:bCs/>
                <w:color w:val="000000"/>
                <w:kern w:val="0"/>
                <w:lang w:eastAsia="en-US"/>
              </w:rPr>
              <w:t>dL</w:t>
            </w:r>
            <w:proofErr w:type="spellEnd"/>
            <w:r w:rsidRPr="0041031E">
              <w:rPr>
                <w:rFonts w:eastAsia="Times New Roman" w:cstheme="minorHAnsi"/>
                <w:bCs/>
                <w:color w:val="00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6A533"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160-145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AC6182"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525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2572BE"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 xml:space="preserve">Values of &lt; 100 mg/ </w:t>
            </w:r>
            <w:proofErr w:type="spellStart"/>
            <w:r w:rsidRPr="0041031E">
              <w:rPr>
                <w:rFonts w:eastAsia="Times New Roman" w:cstheme="minorHAnsi"/>
                <w:bCs/>
                <w:color w:val="000000"/>
                <w:kern w:val="0"/>
                <w:lang w:eastAsia="en-US"/>
              </w:rPr>
              <w:t>dL</w:t>
            </w:r>
            <w:proofErr w:type="spellEnd"/>
            <w:r w:rsidRPr="0041031E">
              <w:rPr>
                <w:rFonts w:eastAsia="Times New Roman" w:cstheme="minorHAnsi"/>
                <w:bCs/>
                <w:color w:val="000000"/>
                <w:kern w:val="0"/>
                <w:lang w:eastAsia="en-US"/>
              </w:rPr>
              <w:t xml:space="preserve"> can be associated with spontaneous bleeding.  Acute inflammatory reactions (e.g., rheumatoid arthritis [RA], glomerulonephritis), Trauma, acute infection such as pneumonia: Fibrinogen is an acute-phase reactant protein. Coronary heart disease (CHD), Stroke, Peripheral vascular disease, Cigarette smoking: Elevated fibrinogen levels are merely an observation with no known pathophysiology.</w:t>
            </w:r>
          </w:p>
        </w:tc>
      </w:tr>
      <w:tr w:rsidR="0041031E" w:rsidRPr="0041031E" w14:paraId="296BAB8C"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E0E2ED"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Lactate (</w:t>
            </w:r>
            <w:proofErr w:type="spellStart"/>
            <w:r w:rsidRPr="0041031E">
              <w:rPr>
                <w:rFonts w:eastAsia="Times New Roman" w:cstheme="minorHAnsi"/>
                <w:bCs/>
                <w:color w:val="000000"/>
                <w:kern w:val="0"/>
                <w:lang w:eastAsia="en-US"/>
              </w:rPr>
              <w:t>mEq</w:t>
            </w:r>
            <w:proofErr w:type="spellEnd"/>
            <w:r w:rsidRPr="0041031E">
              <w:rPr>
                <w:rFonts w:eastAsia="Times New Roman" w:cstheme="minorHAnsi"/>
                <w:bCs/>
                <w:color w:val="000000"/>
                <w:kern w:val="0"/>
                <w:lang w:eastAsia="en-US"/>
              </w:rPr>
              <w:t>/L)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6E6940"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0.3-2.3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C89D36"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4.2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43D5BE" w14:textId="0B9B791B" w:rsidR="0041031E" w:rsidRPr="0041031E" w:rsidRDefault="0002495B"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Measurement is</w:t>
            </w:r>
            <w:r w:rsidR="0041031E" w:rsidRPr="0041031E">
              <w:rPr>
                <w:rFonts w:eastAsia="Times New Roman" w:cstheme="minorHAnsi"/>
                <w:bCs/>
                <w:color w:val="000000"/>
                <w:kern w:val="0"/>
                <w:lang w:eastAsia="en-US"/>
              </w:rPr>
              <w:t xml:space="preserve"> helpful to document and quantify the degree of tissue hypoxemia associated with shock or localized vascular occlusion. It is also a measurement of the degree of success associated with treatment of those conditions. Increased levels can be an indication of shock and tissue </w:t>
            </w:r>
            <w:r w:rsidR="0041031E" w:rsidRPr="0041031E">
              <w:rPr>
                <w:rFonts w:eastAsia="Times New Roman" w:cstheme="minorHAnsi"/>
                <w:bCs/>
                <w:color w:val="000000"/>
                <w:kern w:val="0"/>
                <w:lang w:eastAsia="en-US"/>
              </w:rPr>
              <w:lastRenderedPageBreak/>
              <w:t>ischemia.</w:t>
            </w:r>
            <w:r w:rsidR="00AA5828">
              <w:rPr>
                <w:rFonts w:eastAsia="Times New Roman" w:cstheme="minorHAnsi"/>
                <w:bCs/>
                <w:color w:val="000000"/>
                <w:kern w:val="0"/>
                <w:lang w:eastAsia="en-US"/>
              </w:rPr>
              <w:t xml:space="preserve">  </w:t>
            </w:r>
            <w:r w:rsidR="00AA5828">
              <w:rPr>
                <w:rFonts w:cstheme="minorHAnsi"/>
              </w:rPr>
              <w:t>B</w:t>
            </w:r>
            <w:r w:rsidR="00AA5828" w:rsidRPr="00746381">
              <w:rPr>
                <w:rFonts w:cstheme="minorHAnsi"/>
              </w:rPr>
              <w:t>yproduct of lipolysis that accumulates in the blood during the inflammatory response and is an indicator for tissue hypoxia; is a marker for metabolic stress</w:t>
            </w:r>
          </w:p>
        </w:tc>
      </w:tr>
      <w:tr w:rsidR="0041031E" w:rsidRPr="0041031E" w14:paraId="4706C1FD" w14:textId="77777777" w:rsidTr="0041031E">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A0E550"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lastRenderedPageBreak/>
              <w:t>Cholesterol (mg/</w:t>
            </w:r>
            <w:proofErr w:type="spellStart"/>
            <w:r w:rsidRPr="0041031E">
              <w:rPr>
                <w:rFonts w:eastAsia="Times New Roman" w:cstheme="minorHAnsi"/>
                <w:bCs/>
                <w:color w:val="000000"/>
                <w:kern w:val="0"/>
                <w:lang w:eastAsia="en-US"/>
              </w:rPr>
              <w:t>dL</w:t>
            </w:r>
            <w:proofErr w:type="spellEnd"/>
            <w:r w:rsidRPr="0041031E">
              <w:rPr>
                <w:rFonts w:eastAsia="Times New Roman" w:cstheme="minorHAnsi"/>
                <w:bCs/>
                <w:color w:val="00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8A0488"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120-199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DCA068"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320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02AF2B"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Cholesterol testing is used to determine the risk for coronary heart disease (CHD). It is also used for evaluation of hyperlipidemias.</w:t>
            </w:r>
          </w:p>
        </w:tc>
      </w:tr>
      <w:tr w:rsidR="0041031E" w:rsidRPr="0041031E" w14:paraId="5C7F3FCC" w14:textId="77777777" w:rsidTr="0041031E">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4CD7AE"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HDL-C (mg/</w:t>
            </w:r>
            <w:proofErr w:type="spellStart"/>
            <w:r w:rsidRPr="0041031E">
              <w:rPr>
                <w:rFonts w:eastAsia="Times New Roman" w:cstheme="minorHAnsi"/>
                <w:bCs/>
                <w:color w:val="000000"/>
                <w:kern w:val="0"/>
                <w:lang w:eastAsia="en-US"/>
              </w:rPr>
              <w:t>dL</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FB2712"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&gt;45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16B6DB"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32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71B6D1" w14:textId="77777777" w:rsidR="0041031E" w:rsidRPr="0041031E" w:rsidRDefault="0041031E" w:rsidP="0041031E">
            <w:pPr>
              <w:spacing w:line="240" w:lineRule="auto"/>
              <w:ind w:firstLine="0"/>
              <w:rPr>
                <w:rFonts w:eastAsia="Times New Roman" w:cstheme="minorHAnsi"/>
                <w:kern w:val="0"/>
                <w:lang w:eastAsia="en-US"/>
              </w:rPr>
            </w:pPr>
          </w:p>
        </w:tc>
      </w:tr>
      <w:tr w:rsidR="0041031E" w:rsidRPr="0041031E" w14:paraId="437683E7" w14:textId="77777777" w:rsidTr="0041031E">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BF6714"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VLDL (mg/</w:t>
            </w:r>
            <w:proofErr w:type="spellStart"/>
            <w:r w:rsidRPr="0041031E">
              <w:rPr>
                <w:rFonts w:eastAsia="Times New Roman" w:cstheme="minorHAnsi"/>
                <w:bCs/>
                <w:color w:val="000000"/>
                <w:kern w:val="0"/>
                <w:lang w:eastAsia="en-US"/>
              </w:rPr>
              <w:t>dL</w:t>
            </w:r>
            <w:proofErr w:type="spellEnd"/>
            <w:r w:rsidRPr="0041031E">
              <w:rPr>
                <w:rFonts w:eastAsia="Times New Roman" w:cstheme="minorHAnsi"/>
                <w:bCs/>
                <w:color w:val="00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E2284F"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7-32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312175"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45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DD7FA3" w14:textId="77777777" w:rsidR="0041031E" w:rsidRPr="0041031E" w:rsidRDefault="0041031E" w:rsidP="0041031E">
            <w:pPr>
              <w:spacing w:line="240" w:lineRule="auto"/>
              <w:ind w:firstLine="0"/>
              <w:rPr>
                <w:rFonts w:eastAsia="Times New Roman" w:cstheme="minorHAnsi"/>
                <w:kern w:val="0"/>
                <w:lang w:eastAsia="en-US"/>
              </w:rPr>
            </w:pPr>
          </w:p>
        </w:tc>
      </w:tr>
      <w:tr w:rsidR="0041031E" w:rsidRPr="0041031E" w14:paraId="7D3296AF" w14:textId="77777777" w:rsidTr="0041031E">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AF2024"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LDL (mg/</w:t>
            </w:r>
            <w:proofErr w:type="spellStart"/>
            <w:r w:rsidRPr="0041031E">
              <w:rPr>
                <w:rFonts w:eastAsia="Times New Roman" w:cstheme="minorHAnsi"/>
                <w:bCs/>
                <w:color w:val="000000"/>
                <w:kern w:val="0"/>
                <w:lang w:eastAsia="en-US"/>
              </w:rPr>
              <w:t>dL</w:t>
            </w:r>
            <w:proofErr w:type="spellEnd"/>
            <w:r w:rsidRPr="0041031E">
              <w:rPr>
                <w:rFonts w:eastAsia="Times New Roman" w:cstheme="minorHAnsi"/>
                <w:bCs/>
                <w:color w:val="00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70DC25"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&lt;130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BA53D4"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232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2EC46E" w14:textId="77777777" w:rsidR="0041031E" w:rsidRPr="0041031E" w:rsidRDefault="0041031E" w:rsidP="0041031E">
            <w:pPr>
              <w:spacing w:line="240" w:lineRule="auto"/>
              <w:ind w:firstLine="0"/>
              <w:rPr>
                <w:rFonts w:eastAsia="Times New Roman" w:cstheme="minorHAnsi"/>
                <w:kern w:val="0"/>
                <w:lang w:eastAsia="en-US"/>
              </w:rPr>
            </w:pPr>
          </w:p>
        </w:tc>
      </w:tr>
      <w:tr w:rsidR="0041031E" w:rsidRPr="0041031E" w14:paraId="43FBA81A" w14:textId="77777777" w:rsidTr="0041031E">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CBB8E7"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LDL/HDL ratio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813D2C"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&lt;3.55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14B739"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7.5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C5D14F" w14:textId="77777777" w:rsidR="0041031E" w:rsidRPr="0041031E" w:rsidRDefault="0041031E" w:rsidP="0041031E">
            <w:pPr>
              <w:spacing w:line="240" w:lineRule="auto"/>
              <w:ind w:firstLine="0"/>
              <w:rPr>
                <w:rFonts w:eastAsia="Times New Roman" w:cstheme="minorHAnsi"/>
                <w:kern w:val="0"/>
                <w:lang w:eastAsia="en-US"/>
              </w:rPr>
            </w:pPr>
          </w:p>
        </w:tc>
      </w:tr>
      <w:tr w:rsidR="0041031E" w:rsidRPr="0041031E" w14:paraId="131FDF72"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6CD692" w14:textId="77777777" w:rsidR="0041031E" w:rsidRPr="0041031E" w:rsidRDefault="0041031E" w:rsidP="0041031E">
            <w:pPr>
              <w:spacing w:line="240" w:lineRule="auto"/>
              <w:ind w:firstLine="0"/>
              <w:rPr>
                <w:rFonts w:eastAsia="Times New Roman" w:cstheme="minorHAnsi"/>
                <w:kern w:val="0"/>
                <w:lang w:eastAsia="en-US"/>
              </w:rPr>
            </w:pPr>
            <w:proofErr w:type="spellStart"/>
            <w:r w:rsidRPr="0041031E">
              <w:rPr>
                <w:rFonts w:eastAsia="Times New Roman" w:cstheme="minorHAnsi"/>
                <w:bCs/>
                <w:color w:val="000000"/>
                <w:kern w:val="0"/>
                <w:lang w:eastAsia="en-US"/>
              </w:rPr>
              <w:t>Triglycerfdes</w:t>
            </w:r>
            <w:proofErr w:type="spellEnd"/>
            <w:r w:rsidRPr="0041031E">
              <w:rPr>
                <w:rFonts w:eastAsia="Times New Roman" w:cstheme="minorHAnsi"/>
                <w:bCs/>
                <w:color w:val="000000"/>
                <w:kern w:val="0"/>
                <w:lang w:eastAsia="en-US"/>
              </w:rPr>
              <w:t xml:space="preserve"> (mg/</w:t>
            </w:r>
            <w:proofErr w:type="spellStart"/>
            <w:r w:rsidRPr="0041031E">
              <w:rPr>
                <w:rFonts w:eastAsia="Times New Roman" w:cstheme="minorHAnsi"/>
                <w:bCs/>
                <w:color w:val="000000"/>
                <w:kern w:val="0"/>
                <w:lang w:eastAsia="en-US"/>
              </w:rPr>
              <w:t>dL</w:t>
            </w:r>
            <w:proofErr w:type="spellEnd"/>
            <w:r w:rsidRPr="0041031E">
              <w:rPr>
                <w:rFonts w:eastAsia="Times New Roman" w:cstheme="minorHAnsi"/>
                <w:bCs/>
                <w:color w:val="00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7072CE"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40-160 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F14BE2"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245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F91177"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TGs identify the risk of developing coronary heart disease (CHD). This test is part of a lipid profile that includes the measurement of cholesterol and lipoproteins. This test is also performed on patients with suspected fat metabolism disorders.</w:t>
            </w:r>
          </w:p>
        </w:tc>
      </w:tr>
      <w:tr w:rsidR="0041031E" w:rsidRPr="0041031E" w14:paraId="3CBDED08"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CBCA64"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HbA1c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203E16"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3.9-5.2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FAB113"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6.8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6812FF" w14:textId="6681B93A"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Normal findings:</w:t>
            </w:r>
            <w:r w:rsidR="0002495B">
              <w:rPr>
                <w:rFonts w:eastAsia="Times New Roman" w:cstheme="minorHAnsi"/>
                <w:bCs/>
                <w:color w:val="000000"/>
                <w:kern w:val="0"/>
                <w:lang w:eastAsia="en-US"/>
              </w:rPr>
              <w:t xml:space="preserve"> </w:t>
            </w:r>
            <w:r w:rsidRPr="0041031E">
              <w:rPr>
                <w:rFonts w:eastAsia="Times New Roman" w:cstheme="minorHAnsi"/>
                <w:bCs/>
                <w:color w:val="000000"/>
                <w:kern w:val="0"/>
                <w:lang w:eastAsia="en-US"/>
              </w:rPr>
              <w:t>Nondiabetic adult/ child: 4%-5.9% Good diabetic control: &lt; 7%.</w:t>
            </w:r>
          </w:p>
          <w:p w14:paraId="57ADAC75"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This test is used to diagnose and monitor diabetes treatment. It measures the amount of HbA1c in the blood and provides an accurate long-term index of the patient's average blood glucose level.</w:t>
            </w:r>
          </w:p>
        </w:tc>
      </w:tr>
      <w:tr w:rsidR="0041031E" w:rsidRPr="0041031E" w14:paraId="3DA02A8A" w14:textId="77777777" w:rsidTr="0041031E">
        <w:trPr>
          <w:trHeight w:val="435"/>
        </w:trPr>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3B0E4B" w14:textId="77777777" w:rsidR="0041031E" w:rsidRPr="0041031E" w:rsidRDefault="0041031E" w:rsidP="0041031E">
            <w:pPr>
              <w:spacing w:line="240" w:lineRule="auto"/>
              <w:ind w:firstLine="0"/>
              <w:jc w:val="center"/>
              <w:rPr>
                <w:rFonts w:eastAsia="Times New Roman" w:cstheme="minorHAnsi"/>
                <w:kern w:val="0"/>
                <w:lang w:eastAsia="en-US"/>
              </w:rPr>
            </w:pPr>
            <w:r w:rsidRPr="0041031E">
              <w:rPr>
                <w:rFonts w:eastAsia="Times New Roman" w:cstheme="minorHAnsi"/>
                <w:bCs/>
                <w:color w:val="000000"/>
                <w:kern w:val="0"/>
                <w:lang w:eastAsia="en-US"/>
              </w:rPr>
              <w:t>Hematology</w:t>
            </w:r>
          </w:p>
        </w:tc>
      </w:tr>
      <w:tr w:rsidR="0041031E" w:rsidRPr="0041031E" w14:paraId="70C8AA03"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8CBB10"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WBC (X 103/mm3)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F120DD"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4.8-11.8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86A622"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23.5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A05D1D"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A WBC count is a test to measure the number of white blood cells (WBCs) in the blood.  WBCs help fight infections. They are also called leukocytes. A high white blood cell count can be due to anemia, Infections, most often those caused by bacteria</w:t>
            </w:r>
          </w:p>
          <w:p w14:paraId="2920F7A1" w14:textId="16856618"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Inflammatory disease (such as rheumatoid arthritis or allergy), Leukemia,</w:t>
            </w:r>
            <w:r w:rsidR="00953B71">
              <w:rPr>
                <w:rFonts w:eastAsia="Times New Roman" w:cstheme="minorHAnsi"/>
                <w:bCs/>
                <w:color w:val="000000"/>
                <w:kern w:val="0"/>
                <w:lang w:eastAsia="en-US"/>
              </w:rPr>
              <w:t xml:space="preserve"> </w:t>
            </w:r>
            <w:r w:rsidRPr="0041031E">
              <w:rPr>
                <w:rFonts w:eastAsia="Times New Roman" w:cstheme="minorHAnsi"/>
                <w:bCs/>
                <w:color w:val="000000"/>
                <w:kern w:val="0"/>
                <w:lang w:eastAsia="en-US"/>
              </w:rPr>
              <w:t>Severe mental or physical stress.</w:t>
            </w:r>
          </w:p>
        </w:tc>
      </w:tr>
      <w:tr w:rsidR="0041031E" w:rsidRPr="0041031E" w14:paraId="0E6E1CD8"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2F1CB7"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Hemoglobin (</w:t>
            </w:r>
            <w:proofErr w:type="spellStart"/>
            <w:r w:rsidRPr="0041031E">
              <w:rPr>
                <w:rFonts w:eastAsia="Times New Roman" w:cstheme="minorHAnsi"/>
                <w:bCs/>
                <w:color w:val="000000"/>
                <w:kern w:val="0"/>
                <w:lang w:eastAsia="en-US"/>
              </w:rPr>
              <w:t>Hgb</w:t>
            </w:r>
            <w:proofErr w:type="spellEnd"/>
            <w:r w:rsidRPr="0041031E">
              <w:rPr>
                <w:rFonts w:eastAsia="Times New Roman" w:cstheme="minorHAnsi"/>
                <w:bCs/>
                <w:color w:val="000000"/>
                <w:kern w:val="0"/>
                <w:lang w:eastAsia="en-US"/>
              </w:rPr>
              <w:t>, g/</w:t>
            </w:r>
            <w:proofErr w:type="spellStart"/>
            <w:r w:rsidRPr="0041031E">
              <w:rPr>
                <w:rFonts w:eastAsia="Times New Roman" w:cstheme="minorHAnsi"/>
                <w:bCs/>
                <w:color w:val="000000"/>
                <w:kern w:val="0"/>
                <w:lang w:eastAsia="en-US"/>
              </w:rPr>
              <w:t>dL</w:t>
            </w:r>
            <w:proofErr w:type="spellEnd"/>
            <w:r w:rsidRPr="0041031E">
              <w:rPr>
                <w:rFonts w:eastAsia="Times New Roman" w:cstheme="minorHAnsi"/>
                <w:bCs/>
                <w:color w:val="00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6D7A69"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14-17 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FDF77E"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12.5</w:t>
            </w:r>
            <w:proofErr w:type="gramStart"/>
            <w:r w:rsidRPr="0041031E">
              <w:rPr>
                <w:rFonts w:eastAsia="Times New Roman" w:cstheme="minorHAnsi"/>
                <w:bCs/>
                <w:color w:val="FF0000"/>
                <w:kern w:val="0"/>
                <w:lang w:eastAsia="en-US"/>
              </w:rPr>
              <w:t>!↓</w:t>
            </w:r>
            <w:proofErr w:type="gram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0C8599"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 xml:space="preserve">This test is a measure of the total amount of </w:t>
            </w:r>
            <w:proofErr w:type="spellStart"/>
            <w:r w:rsidRPr="0041031E">
              <w:rPr>
                <w:rFonts w:eastAsia="Times New Roman" w:cstheme="minorHAnsi"/>
                <w:bCs/>
                <w:color w:val="000000"/>
                <w:kern w:val="0"/>
                <w:lang w:eastAsia="en-US"/>
              </w:rPr>
              <w:t>Hgb</w:t>
            </w:r>
            <w:proofErr w:type="spellEnd"/>
            <w:r w:rsidRPr="0041031E">
              <w:rPr>
                <w:rFonts w:eastAsia="Times New Roman" w:cstheme="minorHAnsi"/>
                <w:bCs/>
                <w:color w:val="000000"/>
                <w:kern w:val="0"/>
                <w:lang w:eastAsia="en-US"/>
              </w:rPr>
              <w:t xml:space="preserve"> in the blood. It is used as a rapid indirect measurement of the red blood cell (RBC) count. It is repeated serially in patients with ongoing bleeding or as a routine part of the complete blood cell count (CBC).</w:t>
            </w:r>
          </w:p>
        </w:tc>
      </w:tr>
      <w:tr w:rsidR="0041031E" w:rsidRPr="0041031E" w14:paraId="48314C78"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555147"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lastRenderedPageBreak/>
              <w:t>Hematocrit (</w:t>
            </w:r>
            <w:proofErr w:type="spellStart"/>
            <w:r w:rsidRPr="0041031E">
              <w:rPr>
                <w:rFonts w:eastAsia="Times New Roman" w:cstheme="minorHAnsi"/>
                <w:bCs/>
                <w:color w:val="000000"/>
                <w:kern w:val="0"/>
                <w:lang w:eastAsia="en-US"/>
              </w:rPr>
              <w:t>Hct</w:t>
            </w:r>
            <w:proofErr w:type="spellEnd"/>
            <w:r w:rsidRPr="0041031E">
              <w:rPr>
                <w:rFonts w:eastAsia="Times New Roman" w:cstheme="minorHAnsi"/>
                <w:bCs/>
                <w:color w:val="000000"/>
                <w:kern w:val="0"/>
                <w:lang w:eastAsia="en-US"/>
              </w:rPr>
              <w: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1BDD39"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40-54 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0291AD"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38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9B55A5"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 xml:space="preserve">The </w:t>
            </w:r>
            <w:proofErr w:type="spellStart"/>
            <w:r w:rsidRPr="0041031E">
              <w:rPr>
                <w:rFonts w:eastAsia="Times New Roman" w:cstheme="minorHAnsi"/>
                <w:bCs/>
                <w:color w:val="000000"/>
                <w:kern w:val="0"/>
                <w:lang w:eastAsia="en-US"/>
              </w:rPr>
              <w:t>Hct</w:t>
            </w:r>
            <w:proofErr w:type="spellEnd"/>
            <w:r w:rsidRPr="0041031E">
              <w:rPr>
                <w:rFonts w:eastAsia="Times New Roman" w:cstheme="minorHAnsi"/>
                <w:bCs/>
                <w:color w:val="000000"/>
                <w:kern w:val="0"/>
                <w:lang w:eastAsia="en-US"/>
              </w:rPr>
              <w:t xml:space="preserve"> is an indirect measurement of red blood cell (RBC) number and volume. It is used as a rapid measurement of RBC count. It is repeated serially in patients with ongoing bleeding or as a routine part of the complete blood cell count.</w:t>
            </w:r>
          </w:p>
        </w:tc>
      </w:tr>
      <w:tr w:rsidR="0041031E" w:rsidRPr="0041031E" w14:paraId="05EF5680"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4F73E8"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Transferrin (mg/</w:t>
            </w:r>
            <w:proofErr w:type="spellStart"/>
            <w:r w:rsidRPr="0041031E">
              <w:rPr>
                <w:rFonts w:eastAsia="Times New Roman" w:cstheme="minorHAnsi"/>
                <w:bCs/>
                <w:color w:val="000000"/>
                <w:kern w:val="0"/>
                <w:lang w:eastAsia="en-US"/>
              </w:rPr>
              <w:t>dL</w:t>
            </w:r>
            <w:proofErr w:type="spellEnd"/>
            <w:r w:rsidRPr="0041031E">
              <w:rPr>
                <w:rFonts w:eastAsia="Times New Roman" w:cstheme="minorHAnsi"/>
                <w:bCs/>
                <w:color w:val="00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1E5CBA"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215-365 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D8366C"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385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AC8176"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Evaluation the blood's ability to bind and transport iron and are a reflection of iron stores. The TIBC measures the total amount of iron that can be bound by proteins in the blood.</w:t>
            </w:r>
          </w:p>
        </w:tc>
      </w:tr>
      <w:tr w:rsidR="0041031E" w:rsidRPr="0041031E" w14:paraId="579CFB90"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D61CAE"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Ferritin (mg/mL)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17112F"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20-300 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FB06FA" w14:textId="77777777" w:rsidR="0041031E" w:rsidRPr="0041031E" w:rsidRDefault="0041031E" w:rsidP="0041031E">
            <w:pPr>
              <w:spacing w:line="240" w:lineRule="auto"/>
              <w:ind w:firstLine="0"/>
              <w:rPr>
                <w:rFonts w:eastAsia="Times New Roman" w:cstheme="minorHAnsi"/>
                <w:kern w:val="0"/>
                <w:lang w:eastAsia="en-US"/>
              </w:rPr>
            </w:pPr>
            <w:proofErr w:type="gramStart"/>
            <w:r w:rsidRPr="0041031E">
              <w:rPr>
                <w:rFonts w:eastAsia="Times New Roman" w:cstheme="minorHAnsi"/>
                <w:bCs/>
                <w:color w:val="000000"/>
                <w:kern w:val="0"/>
                <w:lang w:eastAsia="en-US"/>
              </w:rPr>
              <w:t xml:space="preserve">14 </w:t>
            </w:r>
            <w:r w:rsidRPr="0041031E">
              <w:rPr>
                <w:rFonts w:eastAsia="Times New Roman" w:cstheme="minorHAnsi"/>
                <w:bCs/>
                <w:color w:val="FF0000"/>
                <w:kern w:val="0"/>
                <w:lang w:eastAsia="en-US"/>
              </w:rPr>
              <w:t>!</w:t>
            </w:r>
            <w:proofErr w:type="gramEnd"/>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476290"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This is the most sensitive test to determine iron-deficiency anemia.</w:t>
            </w:r>
          </w:p>
        </w:tc>
      </w:tr>
      <w:tr w:rsidR="0041031E" w:rsidRPr="0041031E" w14:paraId="090840DE" w14:textId="77777777" w:rsidTr="0041031E">
        <w:trPr>
          <w:trHeight w:val="435"/>
        </w:trPr>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6BA791" w14:textId="77777777" w:rsidR="0041031E" w:rsidRPr="0041031E" w:rsidRDefault="0041031E" w:rsidP="0041031E">
            <w:pPr>
              <w:spacing w:line="240" w:lineRule="auto"/>
              <w:ind w:firstLine="0"/>
              <w:jc w:val="center"/>
              <w:rPr>
                <w:rFonts w:eastAsia="Times New Roman" w:cstheme="minorHAnsi"/>
                <w:kern w:val="0"/>
                <w:lang w:eastAsia="en-US"/>
              </w:rPr>
            </w:pPr>
            <w:r w:rsidRPr="0041031E">
              <w:rPr>
                <w:rFonts w:eastAsia="Times New Roman" w:cstheme="minorHAnsi"/>
                <w:bCs/>
                <w:color w:val="000000"/>
                <w:kern w:val="0"/>
                <w:lang w:eastAsia="en-US"/>
              </w:rPr>
              <w:t>Urinalysis</w:t>
            </w:r>
          </w:p>
        </w:tc>
      </w:tr>
      <w:tr w:rsidR="0041031E" w:rsidRPr="0041031E" w14:paraId="0F8C6687"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AD3A4D"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Protein (mg/</w:t>
            </w:r>
            <w:proofErr w:type="spellStart"/>
            <w:r w:rsidRPr="0041031E">
              <w:rPr>
                <w:rFonts w:eastAsia="Times New Roman" w:cstheme="minorHAnsi"/>
                <w:bCs/>
                <w:color w:val="000000"/>
                <w:kern w:val="0"/>
                <w:lang w:eastAsia="en-US"/>
              </w:rPr>
              <w:t>dL</w:t>
            </w:r>
            <w:proofErr w:type="spellEnd"/>
            <w:r w:rsidRPr="0041031E">
              <w:rPr>
                <w:rFonts w:eastAsia="Times New Roman" w:cstheme="minorHAnsi"/>
                <w:bCs/>
                <w:color w:val="00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A2518C" w14:textId="77777777" w:rsidR="0041031E" w:rsidRPr="0041031E" w:rsidRDefault="0041031E" w:rsidP="0041031E">
            <w:pPr>
              <w:spacing w:line="240" w:lineRule="auto"/>
              <w:ind w:firstLine="0"/>
              <w:rPr>
                <w:rFonts w:eastAsia="Times New Roman" w:cstheme="minorHAnsi"/>
                <w:kern w:val="0"/>
                <w:lang w:eastAsia="en-US"/>
              </w:rPr>
            </w:pPr>
            <w:proofErr w:type="spellStart"/>
            <w:r w:rsidRPr="0041031E">
              <w:rPr>
                <w:rFonts w:eastAsia="Times New Roman" w:cstheme="minorHAnsi"/>
                <w:bCs/>
                <w:color w:val="000000"/>
                <w:kern w:val="0"/>
                <w:lang w:eastAsia="en-US"/>
              </w:rPr>
              <w:t>Neg</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1F3CD4"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 xml:space="preserve">+ </w:t>
            </w:r>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6D6A1B"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Newly developing or increasing amounts of protein in your urine may be the earliest sign of diabetic kidney damage.</w:t>
            </w:r>
          </w:p>
        </w:tc>
      </w:tr>
      <w:tr w:rsidR="0041031E" w:rsidRPr="0041031E" w14:paraId="394BE617"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45FEEB"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Glucose (mg/</w:t>
            </w:r>
            <w:proofErr w:type="spellStart"/>
            <w:r w:rsidRPr="0041031E">
              <w:rPr>
                <w:rFonts w:eastAsia="Times New Roman" w:cstheme="minorHAnsi"/>
                <w:bCs/>
                <w:color w:val="000000"/>
                <w:kern w:val="0"/>
                <w:lang w:eastAsia="en-US"/>
              </w:rPr>
              <w:t>dL</w:t>
            </w:r>
            <w:proofErr w:type="spellEnd"/>
            <w:r w:rsidRPr="0041031E">
              <w:rPr>
                <w:rFonts w:eastAsia="Times New Roman" w:cstheme="minorHAnsi"/>
                <w:bCs/>
                <w:color w:val="00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5147D9" w14:textId="77777777" w:rsidR="0041031E" w:rsidRPr="0041031E" w:rsidRDefault="0041031E" w:rsidP="0041031E">
            <w:pPr>
              <w:spacing w:line="240" w:lineRule="auto"/>
              <w:ind w:firstLine="0"/>
              <w:rPr>
                <w:rFonts w:eastAsia="Times New Roman" w:cstheme="minorHAnsi"/>
                <w:kern w:val="0"/>
                <w:lang w:eastAsia="en-US"/>
              </w:rPr>
            </w:pPr>
            <w:proofErr w:type="spellStart"/>
            <w:r w:rsidRPr="0041031E">
              <w:rPr>
                <w:rFonts w:eastAsia="Times New Roman" w:cstheme="minorHAnsi"/>
                <w:bCs/>
                <w:color w:val="000000"/>
                <w:kern w:val="0"/>
                <w:lang w:eastAsia="en-US"/>
              </w:rPr>
              <w:t>Neg</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3E3ECD"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 xml:space="preserve">+ </w:t>
            </w:r>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FC18B0" w14:textId="77777777" w:rsidR="0041031E" w:rsidRPr="0041031E" w:rsidRDefault="0041031E" w:rsidP="0041031E">
            <w:pPr>
              <w:spacing w:line="240" w:lineRule="auto"/>
              <w:ind w:firstLine="0"/>
              <w:rPr>
                <w:rFonts w:eastAsia="Times New Roman" w:cstheme="minorHAnsi"/>
                <w:kern w:val="0"/>
                <w:lang w:eastAsia="en-US"/>
              </w:rPr>
            </w:pPr>
            <w:r w:rsidRPr="0041031E">
              <w:rPr>
                <w:rFonts w:cstheme="minorHAnsi"/>
              </w:rPr>
              <w:t xml:space="preserve">high d/t gluconeogenesis and </w:t>
            </w:r>
            <w:proofErr w:type="spellStart"/>
            <w:r w:rsidRPr="0041031E">
              <w:rPr>
                <w:rFonts w:cstheme="minorHAnsi"/>
              </w:rPr>
              <w:t>glycogenolysis</w:t>
            </w:r>
            <w:proofErr w:type="spellEnd"/>
            <w:r w:rsidRPr="0041031E">
              <w:rPr>
                <w:rFonts w:cstheme="minorHAnsi"/>
              </w:rPr>
              <w:t xml:space="preserve"> from inflammatory response (</w:t>
            </w:r>
            <w:proofErr w:type="spellStart"/>
            <w:r w:rsidRPr="0041031E">
              <w:rPr>
                <w:rFonts w:cstheme="minorHAnsi"/>
              </w:rPr>
              <w:t>pt</w:t>
            </w:r>
            <w:proofErr w:type="spellEnd"/>
            <w:r w:rsidRPr="0041031E">
              <w:rPr>
                <w:rFonts w:cstheme="minorHAnsi"/>
              </w:rPr>
              <w:t xml:space="preserve"> also has history of  T2 diabetes)</w:t>
            </w:r>
          </w:p>
        </w:tc>
      </w:tr>
      <w:tr w:rsidR="0041031E" w:rsidRPr="0041031E" w14:paraId="6C2A28D4"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C6C524"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Ketones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85C62C" w14:textId="77777777" w:rsidR="0041031E" w:rsidRPr="0041031E" w:rsidRDefault="0041031E" w:rsidP="0041031E">
            <w:pPr>
              <w:spacing w:line="240" w:lineRule="auto"/>
              <w:ind w:firstLine="0"/>
              <w:rPr>
                <w:rFonts w:eastAsia="Times New Roman" w:cstheme="minorHAnsi"/>
                <w:kern w:val="0"/>
                <w:lang w:eastAsia="en-US"/>
              </w:rPr>
            </w:pPr>
            <w:proofErr w:type="spellStart"/>
            <w:r w:rsidRPr="0041031E">
              <w:rPr>
                <w:rFonts w:eastAsia="Times New Roman" w:cstheme="minorHAnsi"/>
                <w:bCs/>
                <w:color w:val="000000"/>
                <w:kern w:val="0"/>
                <w:lang w:eastAsia="en-US"/>
              </w:rPr>
              <w:t>Neg</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108CDB"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 xml:space="preserve">+ </w:t>
            </w:r>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F8859A"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 xml:space="preserve">Ketones are a metabolic product produced when fat is metabolized. Ketones increase when there is insufficient insulin to use glucose for energy. </w:t>
            </w:r>
          </w:p>
        </w:tc>
      </w:tr>
      <w:tr w:rsidR="0041031E" w:rsidRPr="0041031E" w14:paraId="627384B4"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6D3C96" w14:textId="77777777" w:rsidR="0041031E" w:rsidRPr="0041031E" w:rsidRDefault="0041031E" w:rsidP="0041031E">
            <w:pPr>
              <w:spacing w:line="240" w:lineRule="auto"/>
              <w:ind w:firstLine="0"/>
              <w:rPr>
                <w:rFonts w:eastAsia="Times New Roman" w:cstheme="minorHAnsi"/>
                <w:kern w:val="0"/>
                <w:lang w:eastAsia="en-US"/>
              </w:rPr>
            </w:pPr>
            <w:proofErr w:type="spellStart"/>
            <w:r w:rsidRPr="0041031E">
              <w:rPr>
                <w:rFonts w:eastAsia="Times New Roman" w:cstheme="minorHAnsi"/>
                <w:bCs/>
                <w:color w:val="000000"/>
                <w:kern w:val="0"/>
                <w:lang w:eastAsia="en-US"/>
              </w:rPr>
              <w:t>Prot</w:t>
            </w:r>
            <w:proofErr w:type="spellEnd"/>
            <w:r w:rsidRPr="0041031E">
              <w:rPr>
                <w:rFonts w:eastAsia="Times New Roman" w:cstheme="minorHAnsi"/>
                <w:bCs/>
                <w:color w:val="000000"/>
                <w:kern w:val="0"/>
                <w:lang w:eastAsia="en-US"/>
              </w:rPr>
              <w:t xml:space="preserve"> </w:t>
            </w:r>
            <w:proofErr w:type="spellStart"/>
            <w:r w:rsidRPr="0041031E">
              <w:rPr>
                <w:rFonts w:eastAsia="Times New Roman" w:cstheme="minorHAnsi"/>
                <w:bCs/>
                <w:color w:val="000000"/>
                <w:kern w:val="0"/>
                <w:lang w:eastAsia="en-US"/>
              </w:rPr>
              <w:t>chk</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BA0BCE" w14:textId="77777777" w:rsidR="0041031E" w:rsidRPr="0041031E" w:rsidRDefault="0041031E" w:rsidP="0041031E">
            <w:pPr>
              <w:spacing w:line="240" w:lineRule="auto"/>
              <w:ind w:firstLine="0"/>
              <w:rPr>
                <w:rFonts w:eastAsia="Times New Roman" w:cstheme="minorHAnsi"/>
                <w:kern w:val="0"/>
                <w:lang w:eastAsia="en-US"/>
              </w:rPr>
            </w:pPr>
            <w:proofErr w:type="spellStart"/>
            <w:r w:rsidRPr="0041031E">
              <w:rPr>
                <w:rFonts w:eastAsia="Times New Roman" w:cstheme="minorHAnsi"/>
                <w:bCs/>
                <w:color w:val="000000"/>
                <w:kern w:val="0"/>
                <w:lang w:eastAsia="en-US"/>
              </w:rPr>
              <w:t>Neg</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6391FC"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 xml:space="preserve">+ </w:t>
            </w:r>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E45A92"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 xml:space="preserve">A urine protein test is a screening test to look for the presence of proteins in the urine. </w:t>
            </w:r>
          </w:p>
        </w:tc>
      </w:tr>
      <w:tr w:rsidR="0041031E" w:rsidRPr="0041031E" w14:paraId="5727D94B" w14:textId="77777777" w:rsidTr="004103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B6DC4A" w14:textId="77777777" w:rsidR="0041031E" w:rsidRPr="0041031E" w:rsidRDefault="0041031E" w:rsidP="0041031E">
            <w:pPr>
              <w:spacing w:line="240" w:lineRule="auto"/>
              <w:ind w:firstLine="0"/>
              <w:rPr>
                <w:rFonts w:eastAsia="Times New Roman" w:cstheme="minorHAnsi"/>
                <w:kern w:val="0"/>
                <w:lang w:eastAsia="en-US"/>
              </w:rPr>
            </w:pPr>
            <w:proofErr w:type="spellStart"/>
            <w:r w:rsidRPr="0041031E">
              <w:rPr>
                <w:rFonts w:eastAsia="Times New Roman" w:cstheme="minorHAnsi"/>
                <w:bCs/>
                <w:color w:val="000000"/>
                <w:kern w:val="0"/>
                <w:lang w:eastAsia="en-US"/>
              </w:rPr>
              <w:t>Bact</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2DAFC3"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CC479" w14:textId="77777777" w:rsidR="0041031E" w:rsidRPr="0041031E" w:rsidRDefault="0041031E" w:rsidP="0041031E">
            <w:pPr>
              <w:spacing w:line="240" w:lineRule="auto"/>
              <w:ind w:firstLine="0"/>
              <w:rPr>
                <w:rFonts w:eastAsia="Times New Roman" w:cstheme="minorHAnsi"/>
                <w:kern w:val="0"/>
                <w:lang w:eastAsia="en-US"/>
              </w:rPr>
            </w:pPr>
            <w:r w:rsidRPr="0041031E">
              <w:rPr>
                <w:rFonts w:eastAsia="Times New Roman" w:cstheme="minorHAnsi"/>
                <w:bCs/>
                <w:color w:val="000000"/>
                <w:kern w:val="0"/>
                <w:lang w:eastAsia="en-US"/>
              </w:rPr>
              <w:t xml:space="preserve">+ </w:t>
            </w:r>
            <w:r w:rsidRPr="0041031E">
              <w:rPr>
                <w:rFonts w:eastAsia="Times New Roman" w:cstheme="minorHAnsi"/>
                <w:bCs/>
                <w:color w:val="FF0000"/>
                <w:kern w:val="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CA40E1" w14:textId="77777777" w:rsidR="0041031E" w:rsidRPr="0041031E" w:rsidRDefault="0041031E" w:rsidP="0041031E">
            <w:pPr>
              <w:spacing w:line="240" w:lineRule="auto"/>
              <w:ind w:firstLine="0"/>
              <w:rPr>
                <w:rFonts w:eastAsia="Times New Roman" w:cstheme="minorHAnsi"/>
                <w:kern w:val="0"/>
                <w:lang w:eastAsia="en-US"/>
              </w:rPr>
            </w:pPr>
            <w:r>
              <w:rPr>
                <w:rFonts w:eastAsia="Times New Roman" w:cstheme="minorHAnsi"/>
                <w:kern w:val="0"/>
                <w:lang w:eastAsia="en-US"/>
              </w:rPr>
              <w:t>Bacteria present</w:t>
            </w:r>
          </w:p>
        </w:tc>
      </w:tr>
    </w:tbl>
    <w:p w14:paraId="2EC7FF1E" w14:textId="77777777" w:rsidR="00746381" w:rsidRPr="00746381" w:rsidRDefault="00746381" w:rsidP="00746381">
      <w:pPr>
        <w:ind w:left="360" w:hanging="360"/>
        <w:rPr>
          <w:rFonts w:cstheme="minorHAnsi"/>
        </w:rPr>
      </w:pPr>
    </w:p>
    <w:p w14:paraId="665ABFC5" w14:textId="77777777" w:rsidR="00BF1C69" w:rsidRDefault="00746381" w:rsidP="00BF1C69">
      <w:pPr>
        <w:ind w:left="360" w:hanging="360"/>
        <w:rPr>
          <w:rFonts w:cstheme="minorHAnsi"/>
        </w:rPr>
      </w:pPr>
      <w:r w:rsidRPr="00746381">
        <w:rPr>
          <w:rFonts w:cstheme="minorHAnsi"/>
          <w:b/>
          <w:i/>
        </w:rPr>
        <w:t>10.</w:t>
      </w:r>
      <w:r w:rsidRPr="00746381">
        <w:rPr>
          <w:rFonts w:cstheme="minorHAnsi"/>
          <w:b/>
          <w:i/>
        </w:rPr>
        <w:tab/>
      </w:r>
      <w:r w:rsidR="00B754BE">
        <w:rPr>
          <w:rFonts w:cstheme="minorHAnsi"/>
          <w:b/>
          <w:i/>
        </w:rPr>
        <w:t xml:space="preserve"> </w:t>
      </w:r>
      <w:r w:rsidR="00B754BE">
        <w:rPr>
          <w:rFonts w:cstheme="minorHAnsi"/>
        </w:rPr>
        <w:t xml:space="preserve">Net I/O </w:t>
      </w:r>
      <w:r w:rsidR="00C923F6">
        <w:rPr>
          <w:rFonts w:cstheme="minorHAnsi"/>
        </w:rPr>
        <w:t xml:space="preserve">for daily total for </w:t>
      </w:r>
      <w:r w:rsidR="00DC1CDB">
        <w:rPr>
          <w:rFonts w:cstheme="minorHAnsi"/>
        </w:rPr>
        <w:t>24 hours (2/23 -2/24</w:t>
      </w:r>
      <w:proofErr w:type="gramStart"/>
      <w:r w:rsidR="00DC1CDB">
        <w:rPr>
          <w:rFonts w:cstheme="minorHAnsi"/>
        </w:rPr>
        <w:t xml:space="preserve">) </w:t>
      </w:r>
      <w:r w:rsidR="00B754BE">
        <w:rPr>
          <w:rFonts w:cstheme="minorHAnsi"/>
        </w:rPr>
        <w:t xml:space="preserve"> +</w:t>
      </w:r>
      <w:proofErr w:type="gramEnd"/>
      <w:r w:rsidR="00B754BE">
        <w:rPr>
          <w:rFonts w:cstheme="minorHAnsi"/>
        </w:rPr>
        <w:t>1430 mL after being put on IV hydration with saline</w:t>
      </w:r>
      <w:r w:rsidR="00C923F6">
        <w:rPr>
          <w:rFonts w:cstheme="minorHAnsi"/>
        </w:rPr>
        <w:t xml:space="preserve"> (no TPN noted)</w:t>
      </w:r>
      <w:r w:rsidR="00B754BE">
        <w:rPr>
          <w:rFonts w:cstheme="minorHAnsi"/>
        </w:rPr>
        <w:t>.  He was probably dehydrated due to the sepsis a</w:t>
      </w:r>
      <w:r w:rsidR="00C923F6">
        <w:rPr>
          <w:rFonts w:cstheme="minorHAnsi"/>
        </w:rPr>
        <w:t xml:space="preserve">nd high temperature and edema.  No stool, emesis output or other output was noted in Intake/Output table. </w:t>
      </w:r>
      <w:proofErr w:type="gramStart"/>
      <w:r w:rsidR="00C923F6">
        <w:rPr>
          <w:rFonts w:cstheme="minorHAnsi"/>
        </w:rPr>
        <w:t>(pg. 369</w:t>
      </w:r>
      <w:r w:rsidR="007E316A">
        <w:rPr>
          <w:rFonts w:cstheme="minorHAnsi"/>
        </w:rPr>
        <w:t xml:space="preserve"> of case study</w:t>
      </w:r>
      <w:r w:rsidR="00C923F6">
        <w:rPr>
          <w:rFonts w:cstheme="minorHAnsi"/>
        </w:rPr>
        <w:t>).</w:t>
      </w:r>
      <w:proofErr w:type="gramEnd"/>
      <w:r w:rsidR="00C923F6">
        <w:rPr>
          <w:rFonts w:cstheme="minorHAnsi"/>
        </w:rPr>
        <w:t xml:space="preserve">  </w:t>
      </w:r>
    </w:p>
    <w:p w14:paraId="570B212C" w14:textId="77777777" w:rsidR="00BF1C69" w:rsidRDefault="00BF1C69" w:rsidP="00BF1C69">
      <w:pPr>
        <w:ind w:left="360" w:hanging="360"/>
        <w:rPr>
          <w:rFonts w:cstheme="minorHAnsi"/>
        </w:rPr>
      </w:pPr>
      <w:r>
        <w:rPr>
          <w:rFonts w:cstheme="minorHAnsi"/>
          <w:b/>
          <w:i/>
        </w:rPr>
        <w:t xml:space="preserve">11.  </w:t>
      </w:r>
      <w:r w:rsidR="007E316A" w:rsidRPr="00A539BF">
        <w:rPr>
          <w:rFonts w:cstheme="minorHAnsi"/>
        </w:rPr>
        <w:t xml:space="preserve">EER: (18-22 kcal/kg IBW) = 18*75.45 kg = 1358, 22*75.45kg = </w:t>
      </w:r>
      <w:r w:rsidR="007E316A" w:rsidRPr="00A539BF">
        <w:rPr>
          <w:rFonts w:cstheme="minorHAnsi"/>
          <w:u w:val="single"/>
        </w:rPr>
        <w:t>1358-1660 kcal</w:t>
      </w:r>
      <w:r w:rsidR="007E316A" w:rsidRPr="00A539BF">
        <w:rPr>
          <w:rFonts w:cstheme="minorHAnsi"/>
        </w:rPr>
        <w:t xml:space="preserve"> </w:t>
      </w:r>
      <w:r w:rsidR="0002495B" w:rsidRPr="00A539BF">
        <w:rPr>
          <w:rFonts w:cstheme="minorHAnsi"/>
        </w:rPr>
        <w:t>Protein</w:t>
      </w:r>
      <w:r w:rsidR="007E316A" w:rsidRPr="00A539BF">
        <w:rPr>
          <w:rFonts w:cstheme="minorHAnsi"/>
        </w:rPr>
        <w:t xml:space="preserve"> requirements: EPR: (1.5 - 2.0 g/kg IBW for Class III morbid obesity per ASPEN guidelines) = 1.5*75.45= 113 g, 2.0*75.45 = 151 g </w:t>
      </w:r>
      <w:r w:rsidR="007E316A" w:rsidRPr="00A539BF">
        <w:rPr>
          <w:rFonts w:cstheme="minorHAnsi"/>
          <w:u w:val="single"/>
        </w:rPr>
        <w:t xml:space="preserve">113 -151g. </w:t>
      </w:r>
      <w:proofErr w:type="gramStart"/>
      <w:r w:rsidR="007E316A" w:rsidRPr="00A539BF">
        <w:rPr>
          <w:rFonts w:cstheme="minorHAnsi"/>
          <w:u w:val="single"/>
        </w:rPr>
        <w:t>of</w:t>
      </w:r>
      <w:proofErr w:type="gramEnd"/>
      <w:r w:rsidR="007E316A" w:rsidRPr="00A539BF">
        <w:rPr>
          <w:rFonts w:cstheme="minorHAnsi"/>
          <w:u w:val="single"/>
        </w:rPr>
        <w:t xml:space="preserve"> protein</w:t>
      </w:r>
      <w:r w:rsidR="007E316A" w:rsidRPr="00A539BF">
        <w:rPr>
          <w:rFonts w:cstheme="minorHAnsi"/>
        </w:rPr>
        <w:t xml:space="preserve"> = </w:t>
      </w:r>
      <w:r w:rsidR="007E316A" w:rsidRPr="00A539BF">
        <w:rPr>
          <w:rFonts w:cstheme="minorHAnsi"/>
          <w:u w:val="single"/>
        </w:rPr>
        <w:t>452 -604 - 756 kcal of protein</w:t>
      </w:r>
      <w:r w:rsidR="007E316A" w:rsidRPr="00A539BF">
        <w:rPr>
          <w:rFonts w:cstheme="minorHAnsi"/>
        </w:rPr>
        <w:t xml:space="preserve">. </w:t>
      </w:r>
      <w:proofErr w:type="spellStart"/>
      <w:r w:rsidR="007E316A" w:rsidRPr="00A539BF">
        <w:rPr>
          <w:rFonts w:cstheme="minorHAnsi"/>
        </w:rPr>
        <w:t>Nelms</w:t>
      </w:r>
      <w:proofErr w:type="spellEnd"/>
      <w:r w:rsidR="007E316A" w:rsidRPr="00A539BF">
        <w:rPr>
          <w:rFonts w:cstheme="minorHAnsi"/>
        </w:rPr>
        <w:t xml:space="preserve"> lists possible predictive equation for permissive underfeeding for critically ill </w:t>
      </w:r>
      <w:r w:rsidR="007E316A" w:rsidRPr="00A539BF">
        <w:rPr>
          <w:rFonts w:cstheme="minorHAnsi"/>
        </w:rPr>
        <w:lastRenderedPageBreak/>
        <w:t>obese patients Table 22.6 page 671 lists 18-22 kcal/kg and 1.5-2.5 g protein/kg of IBW (</w:t>
      </w:r>
      <w:proofErr w:type="spellStart"/>
      <w:r w:rsidR="007E316A" w:rsidRPr="00A539BF">
        <w:rPr>
          <w:rFonts w:cstheme="minorHAnsi"/>
        </w:rPr>
        <w:t>Nelms</w:t>
      </w:r>
      <w:proofErr w:type="spellEnd"/>
      <w:r w:rsidR="007E316A" w:rsidRPr="00A539BF">
        <w:rPr>
          <w:rFonts w:cstheme="minorHAnsi"/>
        </w:rPr>
        <w:t>, et al., 2016).  Fluid requirements 1.01 mL/kg/</w:t>
      </w:r>
      <w:proofErr w:type="spellStart"/>
      <w:r w:rsidR="007E316A" w:rsidRPr="00A539BF">
        <w:rPr>
          <w:rFonts w:cstheme="minorHAnsi"/>
        </w:rPr>
        <w:t>hr</w:t>
      </w:r>
      <w:proofErr w:type="spellEnd"/>
      <w:r w:rsidR="007E316A" w:rsidRPr="00A539BF">
        <w:rPr>
          <w:rFonts w:cstheme="minorHAnsi"/>
        </w:rPr>
        <w:t xml:space="preserve"> = 1.01mL*75.45 kg * 22 hours for ICU patients = 1676 mL in addition to IV piggy back 250 mL = 1676 + 250 = </w:t>
      </w:r>
      <w:r w:rsidR="007E316A" w:rsidRPr="00A539BF">
        <w:rPr>
          <w:rFonts w:cstheme="minorHAnsi"/>
          <w:u w:val="single"/>
        </w:rPr>
        <w:t>~1700 mL/22 hour</w:t>
      </w:r>
      <w:r w:rsidR="007E316A" w:rsidRPr="00A539BF">
        <w:rPr>
          <w:rFonts w:cstheme="minorHAnsi"/>
        </w:rPr>
        <w:t xml:space="preserve">.  Diet order: 7 cans of </w:t>
      </w:r>
      <w:proofErr w:type="spellStart"/>
      <w:r w:rsidR="007E316A" w:rsidRPr="00A539BF">
        <w:rPr>
          <w:rFonts w:cstheme="minorHAnsi"/>
        </w:rPr>
        <w:t>Optimental</w:t>
      </w:r>
      <w:proofErr w:type="spellEnd"/>
      <w:r w:rsidR="007E316A" w:rsidRPr="00A539BF">
        <w:rPr>
          <w:rFonts w:cstheme="minorHAnsi"/>
        </w:rPr>
        <w:t xml:space="preserve"> ready-to-feed elemental formula Each 8 oz. can delivers 237 calories, 12.2 grams of protein, 6.7 grams of fat, 32.9 grams of carbohydrate and 198 mL of water.  Diet Therapy: </w:t>
      </w:r>
      <w:proofErr w:type="spellStart"/>
      <w:r w:rsidR="007E316A" w:rsidRPr="00A539BF">
        <w:rPr>
          <w:rFonts w:cstheme="minorHAnsi"/>
        </w:rPr>
        <w:t>Optimental</w:t>
      </w:r>
      <w:proofErr w:type="spellEnd"/>
      <w:r w:rsidR="007E316A" w:rsidRPr="00A539BF">
        <w:rPr>
          <w:rFonts w:cstheme="minorHAnsi"/>
        </w:rPr>
        <w:t xml:space="preserve"> was chosen for CM since he is a bariatric patient and this formula is for the dietary management of patients with </w:t>
      </w:r>
      <w:proofErr w:type="spellStart"/>
      <w:r w:rsidR="007E316A" w:rsidRPr="00A539BF">
        <w:rPr>
          <w:rFonts w:cstheme="minorHAnsi"/>
        </w:rPr>
        <w:t>malabsorptive</w:t>
      </w:r>
      <w:proofErr w:type="spellEnd"/>
      <w:r w:rsidR="007E316A" w:rsidRPr="00A539BF">
        <w:rPr>
          <w:rFonts w:cstheme="minorHAnsi"/>
        </w:rPr>
        <w:t xml:space="preserve"> conditions or metabolic stress, and acute trauma.  A continuous feed would be best for Mr. McKinley because a continuous feed with a slower advancement will be better tolerated with his bowel reconstruction and allow for </w:t>
      </w:r>
      <w:proofErr w:type="gramStart"/>
      <w:r w:rsidR="007E316A" w:rsidRPr="00A539BF">
        <w:rPr>
          <w:rFonts w:cstheme="minorHAnsi"/>
        </w:rPr>
        <w:t>a more</w:t>
      </w:r>
      <w:proofErr w:type="gramEnd"/>
      <w:r w:rsidR="007E316A" w:rsidRPr="00A539BF">
        <w:rPr>
          <w:rFonts w:cstheme="minorHAnsi"/>
        </w:rPr>
        <w:t xml:space="preserve"> stabilized blood glucose.  7 cans would deliver a total of 1659 kcal, 85.4 grams of protein, 230.3 grams of carbohydrate and 1386 mL of water. This diet order is appropriate as it is specially formulated with a high protein ratio and provides at least 100% of the RDI for 24 key vitamins and minerals.  It also is formulated with a structured lipid system combines medium-chain triglycerides (MCTs) with </w:t>
      </w:r>
      <w:proofErr w:type="spellStart"/>
      <w:r w:rsidR="007E316A" w:rsidRPr="00A539BF">
        <w:rPr>
          <w:rFonts w:cstheme="minorHAnsi"/>
        </w:rPr>
        <w:t>eicosapentaenoic</w:t>
      </w:r>
      <w:proofErr w:type="spellEnd"/>
      <w:r w:rsidR="007E316A" w:rsidRPr="00A539BF">
        <w:rPr>
          <w:rFonts w:cstheme="minorHAnsi"/>
        </w:rPr>
        <w:t xml:space="preserve"> acid (EPA) for increased absorption of omega-3 fatty acids and contains elevated levels of antioxidants: vitamins C and E, and beta-carotene.</w:t>
      </w:r>
      <w:r>
        <w:rPr>
          <w:rFonts w:cstheme="minorHAnsi"/>
        </w:rPr>
        <w:t xml:space="preserve"> </w:t>
      </w:r>
    </w:p>
    <w:p w14:paraId="75BD9556" w14:textId="77777777" w:rsidR="00BF1C69" w:rsidRDefault="00BF1C69" w:rsidP="00BF1C69">
      <w:pPr>
        <w:ind w:left="360" w:hanging="360"/>
        <w:rPr>
          <w:rFonts w:eastAsia="Times New Roman" w:cstheme="minorHAnsi"/>
          <w:bCs/>
          <w:color w:val="000000"/>
          <w:kern w:val="0"/>
          <w:lang w:eastAsia="en-US"/>
        </w:rPr>
      </w:pPr>
      <w:r>
        <w:rPr>
          <w:rFonts w:cstheme="minorHAnsi"/>
          <w:b/>
          <w:i/>
        </w:rPr>
        <w:t>12.</w:t>
      </w:r>
      <w:r>
        <w:rPr>
          <w:rFonts w:cstheme="minorHAnsi"/>
        </w:rPr>
        <w:t xml:space="preserve"> </w:t>
      </w:r>
      <w:r w:rsidR="007E316A" w:rsidRPr="000A443C">
        <w:rPr>
          <w:rFonts w:cstheme="minorHAnsi"/>
        </w:rPr>
        <w:t>Increased</w:t>
      </w:r>
      <w:r w:rsidR="007E316A" w:rsidRPr="00CC11FD">
        <w:rPr>
          <w:rFonts w:eastAsia="Times New Roman" w:cstheme="minorHAnsi"/>
          <w:bCs/>
          <w:color w:val="000000"/>
          <w:kern w:val="0"/>
          <w:lang w:eastAsia="en-US"/>
        </w:rPr>
        <w:t xml:space="preserve"> energy expenditure related to septic state as evidenced by patient under severe stress, elevated WBC count of 23.5, high CRP of 5.8 and elevated fibrinogen (525 mg/</w:t>
      </w:r>
      <w:proofErr w:type="spellStart"/>
      <w:r w:rsidR="007E316A" w:rsidRPr="00CC11FD">
        <w:rPr>
          <w:rFonts w:eastAsia="Times New Roman" w:cstheme="minorHAnsi"/>
          <w:bCs/>
          <w:color w:val="000000"/>
          <w:kern w:val="0"/>
          <w:lang w:eastAsia="en-US"/>
        </w:rPr>
        <w:t>dL</w:t>
      </w:r>
      <w:proofErr w:type="spellEnd"/>
      <w:r w:rsidR="007E316A" w:rsidRPr="00CC11FD">
        <w:rPr>
          <w:rFonts w:eastAsia="Times New Roman" w:cstheme="minorHAnsi"/>
          <w:bCs/>
          <w:color w:val="000000"/>
          <w:kern w:val="0"/>
          <w:lang w:eastAsia="en-US"/>
        </w:rPr>
        <w:t>).</w:t>
      </w:r>
      <w:r w:rsidR="007E316A">
        <w:rPr>
          <w:rFonts w:eastAsia="Times New Roman" w:cstheme="minorHAnsi"/>
          <w:bCs/>
          <w:color w:val="000000"/>
          <w:kern w:val="0"/>
          <w:lang w:eastAsia="en-US"/>
        </w:rPr>
        <w:t xml:space="preserve">  </w:t>
      </w:r>
      <w:r w:rsidR="007E316A" w:rsidRPr="00CC11FD">
        <w:rPr>
          <w:rFonts w:eastAsia="Times New Roman" w:cstheme="minorHAnsi"/>
          <w:bCs/>
          <w:color w:val="000000"/>
          <w:kern w:val="0"/>
          <w:lang w:eastAsia="en-US"/>
        </w:rPr>
        <w:t xml:space="preserve">Inadequate protein-energy intake related to septic state and malnutrition as evidenced by </w:t>
      </w:r>
      <w:r w:rsidR="007E316A" w:rsidRPr="00CC11FD">
        <w:rPr>
          <w:rFonts w:ascii="Cambria Math" w:eastAsia="Times New Roman" w:hAnsi="Cambria Math" w:cs="Cambria Math"/>
          <w:bCs/>
          <w:color w:val="000000"/>
          <w:kern w:val="0"/>
          <w:lang w:eastAsia="en-US"/>
        </w:rPr>
        <w:t>⇩</w:t>
      </w:r>
      <w:r w:rsidR="007E316A" w:rsidRPr="00CC11FD">
        <w:rPr>
          <w:rFonts w:eastAsia="Times New Roman" w:cstheme="minorHAnsi"/>
          <w:bCs/>
          <w:color w:val="000000"/>
          <w:kern w:val="0"/>
          <w:lang w:eastAsia="en-US"/>
        </w:rPr>
        <w:t xml:space="preserve"> serum albumin of 1.9, </w:t>
      </w:r>
      <w:r w:rsidR="007E316A" w:rsidRPr="00CC11FD">
        <w:rPr>
          <w:rFonts w:ascii="Cambria Math" w:eastAsia="Times New Roman" w:hAnsi="Cambria Math" w:cs="Cambria Math"/>
          <w:bCs/>
          <w:color w:val="000000"/>
          <w:kern w:val="0"/>
          <w:lang w:eastAsia="en-US"/>
        </w:rPr>
        <w:t>⇩</w:t>
      </w:r>
      <w:r w:rsidR="007E316A" w:rsidRPr="00CC11FD">
        <w:rPr>
          <w:rFonts w:eastAsia="Times New Roman" w:cstheme="minorHAnsi"/>
          <w:bCs/>
          <w:color w:val="000000"/>
          <w:kern w:val="0"/>
          <w:lang w:eastAsia="en-US"/>
        </w:rPr>
        <w:t xml:space="preserve"> </w:t>
      </w:r>
      <w:proofErr w:type="spellStart"/>
      <w:r w:rsidR="007E316A" w:rsidRPr="00CC11FD">
        <w:rPr>
          <w:rFonts w:eastAsia="Times New Roman" w:cstheme="minorHAnsi"/>
          <w:bCs/>
          <w:color w:val="000000"/>
          <w:kern w:val="0"/>
          <w:lang w:eastAsia="en-US"/>
        </w:rPr>
        <w:t>prealbumin</w:t>
      </w:r>
      <w:proofErr w:type="spellEnd"/>
      <w:r w:rsidR="007E316A" w:rsidRPr="00CC11FD">
        <w:rPr>
          <w:rFonts w:eastAsia="Times New Roman" w:cstheme="minorHAnsi"/>
          <w:bCs/>
          <w:color w:val="000000"/>
          <w:kern w:val="0"/>
          <w:lang w:eastAsia="en-US"/>
        </w:rPr>
        <w:t xml:space="preserve"> of 11 and </w:t>
      </w:r>
      <w:r w:rsidR="007E316A" w:rsidRPr="00CC11FD">
        <w:rPr>
          <w:rFonts w:ascii="Cambria Math" w:eastAsia="Times New Roman" w:hAnsi="Cambria Math" w:cs="Cambria Math"/>
          <w:bCs/>
          <w:color w:val="000000"/>
          <w:kern w:val="0"/>
          <w:lang w:eastAsia="en-US"/>
        </w:rPr>
        <w:t>⇩</w:t>
      </w:r>
      <w:r w:rsidR="007E316A" w:rsidRPr="00CC11FD">
        <w:rPr>
          <w:rFonts w:eastAsia="Times New Roman" w:cstheme="minorHAnsi"/>
          <w:bCs/>
          <w:color w:val="000000"/>
          <w:kern w:val="0"/>
          <w:lang w:eastAsia="en-US"/>
        </w:rPr>
        <w:t xml:space="preserve"> total protein of 5.8.</w:t>
      </w:r>
      <w:r w:rsidR="007E316A">
        <w:rPr>
          <w:rFonts w:eastAsia="Times New Roman" w:cstheme="minorHAnsi"/>
          <w:bCs/>
          <w:color w:val="000000"/>
          <w:kern w:val="0"/>
          <w:lang w:eastAsia="en-US"/>
        </w:rPr>
        <w:t xml:space="preserve"> </w:t>
      </w:r>
      <w:r w:rsidR="007E316A" w:rsidRPr="00CC11FD">
        <w:rPr>
          <w:rFonts w:eastAsia="Times New Roman" w:cstheme="minorHAnsi"/>
          <w:bCs/>
          <w:color w:val="000000"/>
          <w:kern w:val="0"/>
          <w:lang w:eastAsia="en-US"/>
        </w:rPr>
        <w:t>Impaired nutrient utilization related to malabsorption and restriction of micronutrients as evidenced by statu</w:t>
      </w:r>
      <w:r w:rsidR="007E316A">
        <w:rPr>
          <w:rFonts w:eastAsia="Times New Roman" w:cstheme="minorHAnsi"/>
          <w:bCs/>
          <w:color w:val="000000"/>
          <w:kern w:val="0"/>
          <w:lang w:eastAsia="en-US"/>
        </w:rPr>
        <w:t>s post Roux-</w:t>
      </w:r>
      <w:proofErr w:type="spellStart"/>
      <w:r w:rsidR="007E316A">
        <w:rPr>
          <w:rFonts w:eastAsia="Times New Roman" w:cstheme="minorHAnsi"/>
          <w:bCs/>
          <w:color w:val="000000"/>
          <w:kern w:val="0"/>
          <w:lang w:eastAsia="en-US"/>
        </w:rPr>
        <w:t>en</w:t>
      </w:r>
      <w:proofErr w:type="spellEnd"/>
      <w:r w:rsidR="007E316A">
        <w:rPr>
          <w:rFonts w:eastAsia="Times New Roman" w:cstheme="minorHAnsi"/>
          <w:bCs/>
          <w:color w:val="000000"/>
          <w:kern w:val="0"/>
          <w:lang w:eastAsia="en-US"/>
        </w:rPr>
        <w:t>-Y bypass surgery (altered GI function).</w:t>
      </w:r>
    </w:p>
    <w:p w14:paraId="3E845584" w14:textId="77777777" w:rsidR="00D124CF" w:rsidRDefault="00BF1C69" w:rsidP="00D124CF">
      <w:pPr>
        <w:ind w:left="360" w:hanging="360"/>
        <w:rPr>
          <w:rFonts w:cstheme="minorHAnsi"/>
        </w:rPr>
      </w:pPr>
      <w:r>
        <w:rPr>
          <w:rFonts w:cstheme="minorHAnsi"/>
          <w:b/>
          <w:i/>
        </w:rPr>
        <w:lastRenderedPageBreak/>
        <w:t xml:space="preserve">13. </w:t>
      </w:r>
      <w:r w:rsidR="007E316A">
        <w:rPr>
          <w:rFonts w:cstheme="minorHAnsi"/>
        </w:rPr>
        <w:t xml:space="preserve">CM was </w:t>
      </w:r>
      <w:r w:rsidR="00746381" w:rsidRPr="00746381">
        <w:rPr>
          <w:rFonts w:cstheme="minorHAnsi"/>
        </w:rPr>
        <w:t xml:space="preserve">admitted for </w:t>
      </w:r>
      <w:r w:rsidR="007E316A">
        <w:rPr>
          <w:rFonts w:cstheme="minorHAnsi"/>
        </w:rPr>
        <w:t>s</w:t>
      </w:r>
      <w:r w:rsidR="00746381" w:rsidRPr="00746381">
        <w:rPr>
          <w:rFonts w:cstheme="minorHAnsi"/>
        </w:rPr>
        <w:t xml:space="preserve">epsis, </w:t>
      </w:r>
      <w:r w:rsidR="007E316A">
        <w:rPr>
          <w:rFonts w:cstheme="minorHAnsi"/>
        </w:rPr>
        <w:t>and labs indicate</w:t>
      </w:r>
      <w:r w:rsidR="00746381" w:rsidRPr="00746381">
        <w:rPr>
          <w:rFonts w:cstheme="minorHAnsi"/>
        </w:rPr>
        <w:t xml:space="preserve"> malnutrition </w:t>
      </w:r>
      <w:r w:rsidR="007E316A">
        <w:rPr>
          <w:rFonts w:cstheme="minorHAnsi"/>
        </w:rPr>
        <w:t xml:space="preserve">which </w:t>
      </w:r>
      <w:proofErr w:type="gramStart"/>
      <w:r w:rsidR="007E316A">
        <w:rPr>
          <w:rFonts w:cstheme="minorHAnsi"/>
        </w:rPr>
        <w:t>correspond</w:t>
      </w:r>
      <w:proofErr w:type="gramEnd"/>
      <w:r w:rsidR="007E316A">
        <w:rPr>
          <w:rFonts w:cstheme="minorHAnsi"/>
        </w:rPr>
        <w:t xml:space="preserve"> to his </w:t>
      </w:r>
      <w:r w:rsidR="00F70D1E">
        <w:rPr>
          <w:rFonts w:cstheme="minorHAnsi"/>
        </w:rPr>
        <w:t>acute</w:t>
      </w:r>
      <w:r w:rsidR="00746381" w:rsidRPr="00746381">
        <w:rPr>
          <w:rFonts w:cstheme="minorHAnsi"/>
        </w:rPr>
        <w:t xml:space="preserve"> illness and inflammatory response</w:t>
      </w:r>
      <w:r w:rsidR="00F70D1E">
        <w:rPr>
          <w:rFonts w:cstheme="minorHAnsi"/>
        </w:rPr>
        <w:t xml:space="preserve"> as noted by his elevated lab values</w:t>
      </w:r>
      <w:r w:rsidR="00746381" w:rsidRPr="00746381">
        <w:rPr>
          <w:rFonts w:cstheme="minorHAnsi"/>
        </w:rPr>
        <w:t xml:space="preserve">. </w:t>
      </w:r>
      <w:r w:rsidR="00F70D1E">
        <w:rPr>
          <w:rFonts w:cstheme="minorHAnsi"/>
        </w:rPr>
        <w:t xml:space="preserve">He is also status post bariatric surgery which brings CM to a </w:t>
      </w:r>
      <w:proofErr w:type="spellStart"/>
      <w:r w:rsidR="00F70D1E">
        <w:rPr>
          <w:rFonts w:cstheme="minorHAnsi"/>
        </w:rPr>
        <w:t>malabsorptive</w:t>
      </w:r>
      <w:proofErr w:type="spellEnd"/>
      <w:r w:rsidR="00F70D1E">
        <w:rPr>
          <w:rFonts w:cstheme="minorHAnsi"/>
        </w:rPr>
        <w:t xml:space="preserve"> state.  His lack of supplementation with vitamins and minerals which is routine for Roux-</w:t>
      </w:r>
      <w:proofErr w:type="spellStart"/>
      <w:r w:rsidR="00F70D1E">
        <w:rPr>
          <w:rFonts w:cstheme="minorHAnsi"/>
        </w:rPr>
        <w:t>en</w:t>
      </w:r>
      <w:proofErr w:type="spellEnd"/>
      <w:r w:rsidR="00F70D1E">
        <w:rPr>
          <w:rFonts w:cstheme="minorHAnsi"/>
        </w:rPr>
        <w:t xml:space="preserve">-Y patients has him at risk for nutrient deficiencies that could impact </w:t>
      </w:r>
      <w:r>
        <w:rPr>
          <w:rFonts w:cstheme="minorHAnsi"/>
        </w:rPr>
        <w:t>t</w:t>
      </w:r>
      <w:r w:rsidR="00F70D1E">
        <w:rPr>
          <w:rFonts w:cstheme="minorHAnsi"/>
        </w:rPr>
        <w:t>he outcome of his hospitalization.</w:t>
      </w:r>
    </w:p>
    <w:p w14:paraId="5FBBAFD2" w14:textId="77777777" w:rsidR="00D124CF" w:rsidRDefault="00D124CF" w:rsidP="00D124CF">
      <w:pPr>
        <w:ind w:left="360" w:hanging="360"/>
        <w:rPr>
          <w:rFonts w:cstheme="minorHAnsi"/>
        </w:rPr>
      </w:pPr>
      <w:r>
        <w:rPr>
          <w:rFonts w:cstheme="minorHAnsi"/>
          <w:b/>
          <w:i/>
        </w:rPr>
        <w:t>14.</w:t>
      </w:r>
      <w:r>
        <w:rPr>
          <w:rFonts w:cstheme="minorHAnsi"/>
        </w:rPr>
        <w:t xml:space="preserve"> </w:t>
      </w:r>
      <w:r w:rsidR="00746381" w:rsidRPr="00746381">
        <w:rPr>
          <w:rFonts w:cstheme="minorHAnsi"/>
        </w:rPr>
        <w:t xml:space="preserve">20 mL/hour of </w:t>
      </w:r>
      <w:proofErr w:type="spellStart"/>
      <w:r w:rsidR="00F70D1E">
        <w:rPr>
          <w:rFonts w:cstheme="minorHAnsi"/>
        </w:rPr>
        <w:t>Optimental</w:t>
      </w:r>
      <w:proofErr w:type="spellEnd"/>
      <w:r w:rsidR="00746381" w:rsidRPr="00746381">
        <w:rPr>
          <w:rFonts w:cstheme="minorHAnsi"/>
        </w:rPr>
        <w:t xml:space="preserve"> and increase as tolerated by 10-20 mL every </w:t>
      </w:r>
      <w:r w:rsidR="00F70D1E">
        <w:rPr>
          <w:rFonts w:cstheme="minorHAnsi"/>
        </w:rPr>
        <w:t>8-12 hours until goal rate of 63</w:t>
      </w:r>
      <w:r w:rsidR="00746381" w:rsidRPr="00746381">
        <w:rPr>
          <w:rFonts w:cstheme="minorHAnsi"/>
        </w:rPr>
        <w:t xml:space="preserve"> mL/hour (based on 22 hours per day for an ICU patient) is reached.</w:t>
      </w:r>
      <w:r w:rsidR="00F70D1E">
        <w:rPr>
          <w:rFonts w:cstheme="minorHAnsi"/>
        </w:rPr>
        <w:t xml:space="preserve">  Seven cans will pr</w:t>
      </w:r>
      <w:r w:rsidR="00746381" w:rsidRPr="00746381">
        <w:rPr>
          <w:rFonts w:cstheme="minorHAnsi"/>
        </w:rPr>
        <w:t xml:space="preserve">ovide </w:t>
      </w:r>
      <w:r w:rsidR="00F70D1E">
        <w:rPr>
          <w:rFonts w:cstheme="minorHAnsi"/>
        </w:rPr>
        <w:t>a</w:t>
      </w:r>
      <w:r w:rsidR="00F70D1E" w:rsidRPr="00A539BF">
        <w:rPr>
          <w:rFonts w:cstheme="minorHAnsi"/>
        </w:rPr>
        <w:t xml:space="preserve"> total of 1659 kcal, 85.4 grams of protein, 230.3 grams of carbohydrate and 1386 mL of water. This diet order is appropriate as it is specially formulated with a high protein ratio and provides at least 100% of the RDI for 24 key vitamins and minerals.  It also is formulated with a structured lipid system combines medium-chain triglycerides (MCTs) with </w:t>
      </w:r>
      <w:proofErr w:type="spellStart"/>
      <w:r w:rsidR="00F70D1E" w:rsidRPr="00A539BF">
        <w:rPr>
          <w:rFonts w:cstheme="minorHAnsi"/>
        </w:rPr>
        <w:t>eicosapentaenoic</w:t>
      </w:r>
      <w:proofErr w:type="spellEnd"/>
      <w:r w:rsidR="00F70D1E" w:rsidRPr="00A539BF">
        <w:rPr>
          <w:rFonts w:cstheme="minorHAnsi"/>
        </w:rPr>
        <w:t xml:space="preserve"> acid (EPA) for increased absorption of omega-3 fatty acids and contains elevated levels of antioxidants: vitamins C and E, and beta-carotene.</w:t>
      </w:r>
      <w:r w:rsidR="00F70D1E">
        <w:rPr>
          <w:rFonts w:cstheme="minorHAnsi"/>
        </w:rPr>
        <w:t xml:space="preserve">    </w:t>
      </w:r>
    </w:p>
    <w:p w14:paraId="1B3B2A06" w14:textId="77777777" w:rsidR="00D124CF" w:rsidRDefault="00D124CF" w:rsidP="00D124CF">
      <w:pPr>
        <w:ind w:left="360" w:hanging="360"/>
        <w:rPr>
          <w:rFonts w:cstheme="minorHAnsi"/>
        </w:rPr>
      </w:pPr>
      <w:r>
        <w:rPr>
          <w:rFonts w:cstheme="minorHAnsi"/>
          <w:b/>
          <w:i/>
        </w:rPr>
        <w:t>15.</w:t>
      </w:r>
      <w:r>
        <w:rPr>
          <w:rFonts w:cstheme="minorHAnsi"/>
        </w:rPr>
        <w:t xml:space="preserve"> </w:t>
      </w:r>
      <w:r w:rsidR="00F70D1E" w:rsidRPr="000A443C">
        <w:rPr>
          <w:rFonts w:cstheme="minorHAnsi"/>
        </w:rPr>
        <w:t>Review</w:t>
      </w:r>
      <w:r w:rsidR="00F70D1E">
        <w:rPr>
          <w:rFonts w:cstheme="minorHAnsi"/>
        </w:rPr>
        <w:t xml:space="preserve"> his daily </w:t>
      </w:r>
      <w:r w:rsidR="00746381" w:rsidRPr="008A1347">
        <w:rPr>
          <w:rFonts w:cstheme="minorHAnsi"/>
        </w:rPr>
        <w:t>intake-output</w:t>
      </w:r>
      <w:r w:rsidR="008A1347" w:rsidRPr="008A1347">
        <w:rPr>
          <w:rFonts w:cstheme="minorHAnsi"/>
        </w:rPr>
        <w:t xml:space="preserve">, check </w:t>
      </w:r>
      <w:r w:rsidR="00F70D1E">
        <w:rPr>
          <w:rFonts w:cstheme="minorHAnsi"/>
        </w:rPr>
        <w:t>his we</w:t>
      </w:r>
      <w:r w:rsidR="008A1347" w:rsidRPr="008A1347">
        <w:rPr>
          <w:rFonts w:cstheme="minorHAnsi"/>
        </w:rPr>
        <w:t>ight, hydration status, vital signs, bowel functions/sounds,</w:t>
      </w:r>
      <w:r w:rsidR="00F70D1E">
        <w:rPr>
          <w:rFonts w:cstheme="minorHAnsi"/>
        </w:rPr>
        <w:t xml:space="preserve"> Order repeat labs to see if there is an improvement in critical values.   </w:t>
      </w:r>
    </w:p>
    <w:p w14:paraId="1D99603F" w14:textId="2794EB1C" w:rsidR="00497AB1" w:rsidRPr="00746381" w:rsidRDefault="00D124CF" w:rsidP="00D124CF">
      <w:pPr>
        <w:ind w:left="360" w:hanging="360"/>
        <w:rPr>
          <w:rFonts w:cstheme="minorHAnsi"/>
        </w:rPr>
      </w:pPr>
      <w:r>
        <w:rPr>
          <w:rFonts w:cstheme="minorHAnsi"/>
          <w:b/>
          <w:i/>
        </w:rPr>
        <w:t xml:space="preserve">16. </w:t>
      </w:r>
      <w:r w:rsidR="008A1347">
        <w:rPr>
          <w:rFonts w:cstheme="minorHAnsi"/>
          <w:b/>
          <w:i/>
        </w:rPr>
        <w:t xml:space="preserve"> </w:t>
      </w:r>
      <w:r w:rsidR="00497AB1" w:rsidRPr="000A443C">
        <w:rPr>
          <w:rFonts w:cstheme="minorHAnsi"/>
        </w:rPr>
        <w:t>Post</w:t>
      </w:r>
      <w:r w:rsidR="00497AB1">
        <w:rPr>
          <w:rFonts w:cstheme="minorHAnsi"/>
        </w:rPr>
        <w:t xml:space="preserve"> Roux-</w:t>
      </w:r>
      <w:proofErr w:type="spellStart"/>
      <w:r w:rsidR="00497AB1">
        <w:rPr>
          <w:rFonts w:cstheme="minorHAnsi"/>
        </w:rPr>
        <w:t>en</w:t>
      </w:r>
      <w:proofErr w:type="spellEnd"/>
      <w:r w:rsidR="00497AB1">
        <w:rPr>
          <w:rFonts w:cstheme="minorHAnsi"/>
        </w:rPr>
        <w:t xml:space="preserve">-Y patients in ICU for sepsis may have some problems with the nutritional support therapy.  Since he has a non-GI admission and his GI worked prior to admission (although altered with surgery) nasogastric tube feeding would be inserted into the pouch, if not tolerated, </w:t>
      </w:r>
      <w:proofErr w:type="spellStart"/>
      <w:r w:rsidR="00497AB1">
        <w:rPr>
          <w:rFonts w:cstheme="minorHAnsi"/>
        </w:rPr>
        <w:t>jejunal</w:t>
      </w:r>
      <w:proofErr w:type="spellEnd"/>
      <w:r w:rsidR="00497AB1">
        <w:rPr>
          <w:rFonts w:cstheme="minorHAnsi"/>
        </w:rPr>
        <w:t xml:space="preserve"> feeding may be better tolerated (Marshall, 2003).  </w:t>
      </w:r>
    </w:p>
    <w:p w14:paraId="003FBEB4" w14:textId="4B54C274" w:rsidR="0034195E" w:rsidRPr="00497AB1" w:rsidRDefault="00497AB1" w:rsidP="00497AB1">
      <w:pPr>
        <w:ind w:left="360" w:hanging="360"/>
        <w:rPr>
          <w:rFonts w:eastAsia="Times New Roman" w:cstheme="minorHAnsi"/>
          <w:bCs/>
          <w:color w:val="000000"/>
          <w:kern w:val="0"/>
          <w:lang w:eastAsia="en-US"/>
        </w:rPr>
      </w:pPr>
      <w:r>
        <w:rPr>
          <w:rFonts w:cstheme="minorHAnsi"/>
        </w:rPr>
        <w:t xml:space="preserve"> </w:t>
      </w:r>
      <w:r>
        <w:rPr>
          <w:rFonts w:cstheme="minorHAnsi"/>
          <w:b/>
          <w:i/>
        </w:rPr>
        <w:t xml:space="preserve">17. </w:t>
      </w:r>
      <w:r w:rsidR="000A443C">
        <w:rPr>
          <w:rFonts w:cstheme="minorHAnsi"/>
        </w:rPr>
        <w:t>Refer to complete ADIME on</w:t>
      </w:r>
      <w:r>
        <w:rPr>
          <w:rFonts w:cstheme="minorHAnsi"/>
        </w:rPr>
        <w:t xml:space="preserve"> pages 11 – 13. </w:t>
      </w:r>
    </w:p>
    <w:sectPr w:rsidR="0034195E" w:rsidRPr="00497AB1" w:rsidSect="00087F49">
      <w:headerReference w:type="default" r:id="rId13"/>
      <w:headerReference w:type="first" r:id="rId14"/>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3E9FC" w14:textId="77777777" w:rsidR="00593332" w:rsidRDefault="00593332">
      <w:pPr>
        <w:spacing w:line="240" w:lineRule="auto"/>
      </w:pPr>
      <w:r>
        <w:separator/>
      </w:r>
    </w:p>
  </w:endnote>
  <w:endnote w:type="continuationSeparator" w:id="0">
    <w:p w14:paraId="1014CC0F" w14:textId="77777777" w:rsidR="00593332" w:rsidRDefault="00593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164CC" w14:textId="77777777" w:rsidR="00593332" w:rsidRDefault="00593332">
      <w:pPr>
        <w:spacing w:line="240" w:lineRule="auto"/>
      </w:pPr>
      <w:r>
        <w:separator/>
      </w:r>
    </w:p>
  </w:footnote>
  <w:footnote w:type="continuationSeparator" w:id="0">
    <w:p w14:paraId="58AA3955" w14:textId="77777777" w:rsidR="00593332" w:rsidRDefault="005933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DA267" w14:textId="77777777" w:rsidR="00740D43" w:rsidRDefault="00593332">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740D43">
          <w:rPr>
            <w:rStyle w:val="Strong"/>
          </w:rPr>
          <w:t>SEPSIS AND MORBID OBESITY</w:t>
        </w:r>
      </w:sdtContent>
    </w:sdt>
    <w:r w:rsidR="00740D43">
      <w:rPr>
        <w:rStyle w:val="Strong"/>
      </w:rPr>
      <w:ptab w:relativeTo="margin" w:alignment="right" w:leader="none"/>
    </w:r>
    <w:r w:rsidR="00740D43">
      <w:rPr>
        <w:rStyle w:val="Strong"/>
      </w:rPr>
      <w:fldChar w:fldCharType="begin"/>
    </w:r>
    <w:r w:rsidR="00740D43">
      <w:rPr>
        <w:rStyle w:val="Strong"/>
      </w:rPr>
      <w:instrText xml:space="preserve"> PAGE   \* MERGEFORMAT </w:instrText>
    </w:r>
    <w:r w:rsidR="00740D43">
      <w:rPr>
        <w:rStyle w:val="Strong"/>
      </w:rPr>
      <w:fldChar w:fldCharType="separate"/>
    </w:r>
    <w:r w:rsidR="00994EF7">
      <w:rPr>
        <w:rStyle w:val="Strong"/>
        <w:noProof/>
      </w:rPr>
      <w:t>23</w:t>
    </w:r>
    <w:r w:rsidR="00740D4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9DC80" w14:textId="446B5391" w:rsidR="00740D43" w:rsidRDefault="00740D4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SEPSIS AND MORBID OBESITY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94EF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34643AC"/>
    <w:multiLevelType w:val="hybridMultilevel"/>
    <w:tmpl w:val="5F583B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E33930"/>
    <w:multiLevelType w:val="hybridMultilevel"/>
    <w:tmpl w:val="74FEB3C2"/>
    <w:lvl w:ilvl="0" w:tplc="8C9CE4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537F0B"/>
    <w:multiLevelType w:val="hybridMultilevel"/>
    <w:tmpl w:val="5F583B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45DAF"/>
    <w:multiLevelType w:val="hybridMultilevel"/>
    <w:tmpl w:val="A32C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9F5884"/>
    <w:multiLevelType w:val="multilevel"/>
    <w:tmpl w:val="268E7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6E4CBA"/>
    <w:multiLevelType w:val="hybridMultilevel"/>
    <w:tmpl w:val="E332735E"/>
    <w:lvl w:ilvl="0" w:tplc="CE5AD19C">
      <w:start w:val="37"/>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771D5"/>
    <w:multiLevelType w:val="multilevel"/>
    <w:tmpl w:val="B670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7134BC"/>
    <w:multiLevelType w:val="hybridMultilevel"/>
    <w:tmpl w:val="BBD2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47993"/>
    <w:multiLevelType w:val="hybridMultilevel"/>
    <w:tmpl w:val="BF84D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C7BE6"/>
    <w:multiLevelType w:val="hybridMultilevel"/>
    <w:tmpl w:val="F0429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7C5284"/>
    <w:multiLevelType w:val="hybridMultilevel"/>
    <w:tmpl w:val="CDB2A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4"/>
  </w:num>
  <w:num w:numId="14">
    <w:abstractNumId w:val="19"/>
  </w:num>
  <w:num w:numId="15">
    <w:abstractNumId w:val="20"/>
  </w:num>
  <w:num w:numId="16">
    <w:abstractNumId w:val="11"/>
  </w:num>
  <w:num w:numId="17">
    <w:abstractNumId w:val="17"/>
  </w:num>
  <w:num w:numId="18">
    <w:abstractNumId w:val="12"/>
  </w:num>
  <w:num w:numId="19">
    <w:abstractNumId w:val="18"/>
  </w:num>
  <w:num w:numId="20">
    <w:abstractNumId w:val="16"/>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73"/>
    <w:rsid w:val="00015338"/>
    <w:rsid w:val="000200A8"/>
    <w:rsid w:val="0002495B"/>
    <w:rsid w:val="000303B4"/>
    <w:rsid w:val="00036051"/>
    <w:rsid w:val="0003662A"/>
    <w:rsid w:val="0003689E"/>
    <w:rsid w:val="000659BA"/>
    <w:rsid w:val="00065F9E"/>
    <w:rsid w:val="00067AD3"/>
    <w:rsid w:val="00084E0A"/>
    <w:rsid w:val="00087F49"/>
    <w:rsid w:val="000A443C"/>
    <w:rsid w:val="00100576"/>
    <w:rsid w:val="00105C13"/>
    <w:rsid w:val="001272F3"/>
    <w:rsid w:val="0013002D"/>
    <w:rsid w:val="001607A9"/>
    <w:rsid w:val="00163649"/>
    <w:rsid w:val="00174AD4"/>
    <w:rsid w:val="001D157E"/>
    <w:rsid w:val="0020037E"/>
    <w:rsid w:val="002219FE"/>
    <w:rsid w:val="0022221B"/>
    <w:rsid w:val="00243223"/>
    <w:rsid w:val="00261AD3"/>
    <w:rsid w:val="0026335E"/>
    <w:rsid w:val="00273EA8"/>
    <w:rsid w:val="00282626"/>
    <w:rsid w:val="00285FD3"/>
    <w:rsid w:val="002902C8"/>
    <w:rsid w:val="002906E3"/>
    <w:rsid w:val="00292D96"/>
    <w:rsid w:val="002A2E32"/>
    <w:rsid w:val="002B48E2"/>
    <w:rsid w:val="002B7DD1"/>
    <w:rsid w:val="002D2309"/>
    <w:rsid w:val="0034195E"/>
    <w:rsid w:val="003524F7"/>
    <w:rsid w:val="00365F9C"/>
    <w:rsid w:val="00382F2F"/>
    <w:rsid w:val="003A15D9"/>
    <w:rsid w:val="003D7CFB"/>
    <w:rsid w:val="003F5C8B"/>
    <w:rsid w:val="00401FE4"/>
    <w:rsid w:val="0041031E"/>
    <w:rsid w:val="004109C6"/>
    <w:rsid w:val="00427EFA"/>
    <w:rsid w:val="0043201D"/>
    <w:rsid w:val="0043713E"/>
    <w:rsid w:val="00490479"/>
    <w:rsid w:val="00497AB1"/>
    <w:rsid w:val="004A121F"/>
    <w:rsid w:val="004A17DC"/>
    <w:rsid w:val="004A42A1"/>
    <w:rsid w:val="004A7180"/>
    <w:rsid w:val="004D2E30"/>
    <w:rsid w:val="004D76BE"/>
    <w:rsid w:val="00505688"/>
    <w:rsid w:val="005346EB"/>
    <w:rsid w:val="0055216A"/>
    <w:rsid w:val="00590673"/>
    <w:rsid w:val="00593332"/>
    <w:rsid w:val="005A39AD"/>
    <w:rsid w:val="005A575D"/>
    <w:rsid w:val="005C58D4"/>
    <w:rsid w:val="005D4029"/>
    <w:rsid w:val="005E2746"/>
    <w:rsid w:val="006134DC"/>
    <w:rsid w:val="00615772"/>
    <w:rsid w:val="00632D0D"/>
    <w:rsid w:val="0064244A"/>
    <w:rsid w:val="00661C9E"/>
    <w:rsid w:val="00676D29"/>
    <w:rsid w:val="006B26AC"/>
    <w:rsid w:val="006B41F1"/>
    <w:rsid w:val="006B66EC"/>
    <w:rsid w:val="006D2DB6"/>
    <w:rsid w:val="006F5F92"/>
    <w:rsid w:val="0070779E"/>
    <w:rsid w:val="00713414"/>
    <w:rsid w:val="00733CC1"/>
    <w:rsid w:val="00740D43"/>
    <w:rsid w:val="00746381"/>
    <w:rsid w:val="00747736"/>
    <w:rsid w:val="0075478B"/>
    <w:rsid w:val="00755B2F"/>
    <w:rsid w:val="007611A2"/>
    <w:rsid w:val="00783454"/>
    <w:rsid w:val="00790C93"/>
    <w:rsid w:val="00792060"/>
    <w:rsid w:val="007B6273"/>
    <w:rsid w:val="007D164B"/>
    <w:rsid w:val="007E111A"/>
    <w:rsid w:val="007E316A"/>
    <w:rsid w:val="00811549"/>
    <w:rsid w:val="0081629D"/>
    <w:rsid w:val="008526F5"/>
    <w:rsid w:val="008563F3"/>
    <w:rsid w:val="00856902"/>
    <w:rsid w:val="008661AC"/>
    <w:rsid w:val="00880259"/>
    <w:rsid w:val="00891458"/>
    <w:rsid w:val="0089620C"/>
    <w:rsid w:val="008A1347"/>
    <w:rsid w:val="008E4971"/>
    <w:rsid w:val="008E601F"/>
    <w:rsid w:val="009007C9"/>
    <w:rsid w:val="00906A7D"/>
    <w:rsid w:val="00911795"/>
    <w:rsid w:val="00911E14"/>
    <w:rsid w:val="00922F20"/>
    <w:rsid w:val="009278C1"/>
    <w:rsid w:val="00944874"/>
    <w:rsid w:val="00953B71"/>
    <w:rsid w:val="009764B2"/>
    <w:rsid w:val="00994EF7"/>
    <w:rsid w:val="009C45DD"/>
    <w:rsid w:val="009D0B9B"/>
    <w:rsid w:val="009E40FE"/>
    <w:rsid w:val="00A24160"/>
    <w:rsid w:val="00A36096"/>
    <w:rsid w:val="00A539BF"/>
    <w:rsid w:val="00A6204A"/>
    <w:rsid w:val="00A933A0"/>
    <w:rsid w:val="00A94CD6"/>
    <w:rsid w:val="00A95FA5"/>
    <w:rsid w:val="00AA5828"/>
    <w:rsid w:val="00AB6DE6"/>
    <w:rsid w:val="00AE2971"/>
    <w:rsid w:val="00B17C3D"/>
    <w:rsid w:val="00B332A5"/>
    <w:rsid w:val="00B754BE"/>
    <w:rsid w:val="00B8192F"/>
    <w:rsid w:val="00B8788C"/>
    <w:rsid w:val="00B87D8D"/>
    <w:rsid w:val="00BB7582"/>
    <w:rsid w:val="00BC62ED"/>
    <w:rsid w:val="00BF1C69"/>
    <w:rsid w:val="00C06D51"/>
    <w:rsid w:val="00C104DD"/>
    <w:rsid w:val="00C21FBD"/>
    <w:rsid w:val="00C31936"/>
    <w:rsid w:val="00C31D03"/>
    <w:rsid w:val="00C525A7"/>
    <w:rsid w:val="00C616CC"/>
    <w:rsid w:val="00C77E32"/>
    <w:rsid w:val="00C923F6"/>
    <w:rsid w:val="00CA31A4"/>
    <w:rsid w:val="00CB573B"/>
    <w:rsid w:val="00CB66C6"/>
    <w:rsid w:val="00CC11FD"/>
    <w:rsid w:val="00CD234B"/>
    <w:rsid w:val="00CD69F9"/>
    <w:rsid w:val="00CE390A"/>
    <w:rsid w:val="00D124CF"/>
    <w:rsid w:val="00D141F3"/>
    <w:rsid w:val="00D32FD3"/>
    <w:rsid w:val="00D53876"/>
    <w:rsid w:val="00D6011A"/>
    <w:rsid w:val="00D61B49"/>
    <w:rsid w:val="00DA4D89"/>
    <w:rsid w:val="00DC1CDB"/>
    <w:rsid w:val="00DC4422"/>
    <w:rsid w:val="00DE2B8D"/>
    <w:rsid w:val="00E171F8"/>
    <w:rsid w:val="00E32F62"/>
    <w:rsid w:val="00E37953"/>
    <w:rsid w:val="00E46C40"/>
    <w:rsid w:val="00E61BB2"/>
    <w:rsid w:val="00E629E1"/>
    <w:rsid w:val="00E65040"/>
    <w:rsid w:val="00E70B00"/>
    <w:rsid w:val="00E85260"/>
    <w:rsid w:val="00E86AE5"/>
    <w:rsid w:val="00E9345B"/>
    <w:rsid w:val="00E947FE"/>
    <w:rsid w:val="00EC3367"/>
    <w:rsid w:val="00EC3569"/>
    <w:rsid w:val="00EC5376"/>
    <w:rsid w:val="00EC6048"/>
    <w:rsid w:val="00ED757E"/>
    <w:rsid w:val="00EE23E3"/>
    <w:rsid w:val="00F11F51"/>
    <w:rsid w:val="00F232E7"/>
    <w:rsid w:val="00F31735"/>
    <w:rsid w:val="00F34F09"/>
    <w:rsid w:val="00F620DB"/>
    <w:rsid w:val="00F70D1E"/>
    <w:rsid w:val="00F718AA"/>
    <w:rsid w:val="00F93652"/>
    <w:rsid w:val="00FA11D8"/>
    <w:rsid w:val="00FB5ADA"/>
    <w:rsid w:val="00FD1B59"/>
    <w:rsid w:val="00FD47D5"/>
    <w:rsid w:val="00FE1A19"/>
    <w:rsid w:val="00FE3E68"/>
    <w:rsid w:val="00FF0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E00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customStyle="1" w:styleId="apple-tab-span">
    <w:name w:val="apple-tab-span"/>
    <w:basedOn w:val="DefaultParagraphFont"/>
    <w:rsid w:val="0034195E"/>
  </w:style>
  <w:style w:type="character" w:styleId="Hyperlink">
    <w:name w:val="Hyperlink"/>
    <w:basedOn w:val="DefaultParagraphFont"/>
    <w:uiPriority w:val="99"/>
    <w:unhideWhenUsed/>
    <w:rsid w:val="0034195E"/>
    <w:rPr>
      <w:color w:val="0000FF"/>
      <w:u w:val="single"/>
    </w:rPr>
  </w:style>
  <w:style w:type="character" w:styleId="CommentReference">
    <w:name w:val="annotation reference"/>
    <w:basedOn w:val="DefaultParagraphFont"/>
    <w:uiPriority w:val="99"/>
    <w:semiHidden/>
    <w:unhideWhenUsed/>
    <w:rsid w:val="006B66EC"/>
    <w:rPr>
      <w:sz w:val="16"/>
      <w:szCs w:val="16"/>
    </w:rPr>
  </w:style>
  <w:style w:type="paragraph" w:styleId="Revision">
    <w:name w:val="Revision"/>
    <w:hidden/>
    <w:uiPriority w:val="99"/>
    <w:semiHidden/>
    <w:rsid w:val="006B66EC"/>
    <w:pPr>
      <w:spacing w:line="240" w:lineRule="auto"/>
      <w:ind w:firstLine="0"/>
    </w:pPr>
    <w:rPr>
      <w:kern w:val="24"/>
    </w:rPr>
  </w:style>
  <w:style w:type="character" w:customStyle="1" w:styleId="apple-converted-space">
    <w:name w:val="apple-converted-space"/>
    <w:basedOn w:val="DefaultParagraphFont"/>
    <w:rsid w:val="00F62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customStyle="1" w:styleId="apple-tab-span">
    <w:name w:val="apple-tab-span"/>
    <w:basedOn w:val="DefaultParagraphFont"/>
    <w:rsid w:val="0034195E"/>
  </w:style>
  <w:style w:type="character" w:styleId="Hyperlink">
    <w:name w:val="Hyperlink"/>
    <w:basedOn w:val="DefaultParagraphFont"/>
    <w:uiPriority w:val="99"/>
    <w:unhideWhenUsed/>
    <w:rsid w:val="0034195E"/>
    <w:rPr>
      <w:color w:val="0000FF"/>
      <w:u w:val="single"/>
    </w:rPr>
  </w:style>
  <w:style w:type="character" w:styleId="CommentReference">
    <w:name w:val="annotation reference"/>
    <w:basedOn w:val="DefaultParagraphFont"/>
    <w:uiPriority w:val="99"/>
    <w:semiHidden/>
    <w:unhideWhenUsed/>
    <w:rsid w:val="006B66EC"/>
    <w:rPr>
      <w:sz w:val="16"/>
      <w:szCs w:val="16"/>
    </w:rPr>
  </w:style>
  <w:style w:type="paragraph" w:styleId="Revision">
    <w:name w:val="Revision"/>
    <w:hidden/>
    <w:uiPriority w:val="99"/>
    <w:semiHidden/>
    <w:rsid w:val="006B66EC"/>
    <w:pPr>
      <w:spacing w:line="240" w:lineRule="auto"/>
      <w:ind w:firstLine="0"/>
    </w:pPr>
    <w:rPr>
      <w:kern w:val="24"/>
    </w:rPr>
  </w:style>
  <w:style w:type="character" w:customStyle="1" w:styleId="apple-converted-space">
    <w:name w:val="apple-converted-space"/>
    <w:basedOn w:val="DefaultParagraphFont"/>
    <w:rsid w:val="00F62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11818326">
      <w:bodyDiv w:val="1"/>
      <w:marLeft w:val="0"/>
      <w:marRight w:val="0"/>
      <w:marTop w:val="0"/>
      <w:marBottom w:val="0"/>
      <w:divBdr>
        <w:top w:val="none" w:sz="0" w:space="0" w:color="auto"/>
        <w:left w:val="none" w:sz="0" w:space="0" w:color="auto"/>
        <w:bottom w:val="none" w:sz="0" w:space="0" w:color="auto"/>
        <w:right w:val="none" w:sz="0" w:space="0" w:color="auto"/>
      </w:divBdr>
      <w:divsChild>
        <w:div w:id="1747409566">
          <w:marLeft w:val="0"/>
          <w:marRight w:val="0"/>
          <w:marTop w:val="0"/>
          <w:marBottom w:val="0"/>
          <w:divBdr>
            <w:top w:val="none" w:sz="0" w:space="0" w:color="auto"/>
            <w:left w:val="none" w:sz="0" w:space="0" w:color="auto"/>
            <w:bottom w:val="none" w:sz="0" w:space="0" w:color="auto"/>
            <w:right w:val="none" w:sz="0" w:space="0" w:color="auto"/>
          </w:divBdr>
        </w:div>
      </w:divsChild>
    </w:div>
    <w:div w:id="219708827">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43240971">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03768092">
      <w:bodyDiv w:val="1"/>
      <w:marLeft w:val="0"/>
      <w:marRight w:val="0"/>
      <w:marTop w:val="0"/>
      <w:marBottom w:val="0"/>
      <w:divBdr>
        <w:top w:val="none" w:sz="0" w:space="0" w:color="auto"/>
        <w:left w:val="none" w:sz="0" w:space="0" w:color="auto"/>
        <w:bottom w:val="none" w:sz="0" w:space="0" w:color="auto"/>
        <w:right w:val="none" w:sz="0" w:space="0" w:color="auto"/>
      </w:divBdr>
      <w:divsChild>
        <w:div w:id="304705137">
          <w:marLeft w:val="0"/>
          <w:marRight w:val="0"/>
          <w:marTop w:val="0"/>
          <w:marBottom w:val="0"/>
          <w:divBdr>
            <w:top w:val="none" w:sz="0" w:space="0" w:color="auto"/>
            <w:left w:val="none" w:sz="0" w:space="0" w:color="auto"/>
            <w:bottom w:val="none" w:sz="0" w:space="0" w:color="auto"/>
            <w:right w:val="none" w:sz="0" w:space="0" w:color="auto"/>
          </w:divBdr>
        </w:div>
        <w:div w:id="1715080424">
          <w:marLeft w:val="0"/>
          <w:marRight w:val="0"/>
          <w:marTop w:val="0"/>
          <w:marBottom w:val="0"/>
          <w:divBdr>
            <w:top w:val="none" w:sz="0" w:space="0" w:color="auto"/>
            <w:left w:val="none" w:sz="0" w:space="0" w:color="auto"/>
            <w:bottom w:val="none" w:sz="0" w:space="0" w:color="auto"/>
            <w:right w:val="none" w:sz="0" w:space="0" w:color="auto"/>
          </w:divBdr>
        </w:div>
      </w:divsChild>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86828097">
      <w:bodyDiv w:val="1"/>
      <w:marLeft w:val="0"/>
      <w:marRight w:val="0"/>
      <w:marTop w:val="0"/>
      <w:marBottom w:val="0"/>
      <w:divBdr>
        <w:top w:val="none" w:sz="0" w:space="0" w:color="auto"/>
        <w:left w:val="none" w:sz="0" w:space="0" w:color="auto"/>
        <w:bottom w:val="none" w:sz="0" w:space="0" w:color="auto"/>
        <w:right w:val="none" w:sz="0" w:space="0" w:color="auto"/>
      </w:divBdr>
    </w:div>
    <w:div w:id="487595861">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85410383">
      <w:bodyDiv w:val="1"/>
      <w:marLeft w:val="0"/>
      <w:marRight w:val="0"/>
      <w:marTop w:val="0"/>
      <w:marBottom w:val="0"/>
      <w:divBdr>
        <w:top w:val="none" w:sz="0" w:space="0" w:color="auto"/>
        <w:left w:val="none" w:sz="0" w:space="0" w:color="auto"/>
        <w:bottom w:val="none" w:sz="0" w:space="0" w:color="auto"/>
        <w:right w:val="none" w:sz="0" w:space="0" w:color="auto"/>
      </w:divBdr>
    </w:div>
    <w:div w:id="899482076">
      <w:bodyDiv w:val="1"/>
      <w:marLeft w:val="0"/>
      <w:marRight w:val="0"/>
      <w:marTop w:val="0"/>
      <w:marBottom w:val="0"/>
      <w:divBdr>
        <w:top w:val="none" w:sz="0" w:space="0" w:color="auto"/>
        <w:left w:val="none" w:sz="0" w:space="0" w:color="auto"/>
        <w:bottom w:val="none" w:sz="0" w:space="0" w:color="auto"/>
        <w:right w:val="none" w:sz="0" w:space="0" w:color="auto"/>
      </w:divBdr>
    </w:div>
    <w:div w:id="973827366">
      <w:bodyDiv w:val="1"/>
      <w:marLeft w:val="0"/>
      <w:marRight w:val="0"/>
      <w:marTop w:val="0"/>
      <w:marBottom w:val="0"/>
      <w:divBdr>
        <w:top w:val="none" w:sz="0" w:space="0" w:color="auto"/>
        <w:left w:val="none" w:sz="0" w:space="0" w:color="auto"/>
        <w:bottom w:val="none" w:sz="0" w:space="0" w:color="auto"/>
        <w:right w:val="none" w:sz="0" w:space="0" w:color="auto"/>
      </w:divBdr>
    </w:div>
    <w:div w:id="101662007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43307762">
      <w:bodyDiv w:val="1"/>
      <w:marLeft w:val="0"/>
      <w:marRight w:val="0"/>
      <w:marTop w:val="0"/>
      <w:marBottom w:val="0"/>
      <w:divBdr>
        <w:top w:val="none" w:sz="0" w:space="0" w:color="auto"/>
        <w:left w:val="none" w:sz="0" w:space="0" w:color="auto"/>
        <w:bottom w:val="none" w:sz="0" w:space="0" w:color="auto"/>
        <w:right w:val="none" w:sz="0" w:space="0" w:color="auto"/>
      </w:divBdr>
    </w:div>
    <w:div w:id="1148284026">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76736406">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70261554">
      <w:bodyDiv w:val="1"/>
      <w:marLeft w:val="0"/>
      <w:marRight w:val="0"/>
      <w:marTop w:val="0"/>
      <w:marBottom w:val="0"/>
      <w:divBdr>
        <w:top w:val="none" w:sz="0" w:space="0" w:color="auto"/>
        <w:left w:val="none" w:sz="0" w:space="0" w:color="auto"/>
        <w:bottom w:val="none" w:sz="0" w:space="0" w:color="auto"/>
        <w:right w:val="none" w:sz="0" w:space="0" w:color="auto"/>
      </w:divBdr>
      <w:divsChild>
        <w:div w:id="702167757">
          <w:marLeft w:val="0"/>
          <w:marRight w:val="0"/>
          <w:marTop w:val="0"/>
          <w:marBottom w:val="0"/>
          <w:divBdr>
            <w:top w:val="none" w:sz="0" w:space="0" w:color="auto"/>
            <w:left w:val="none" w:sz="0" w:space="0" w:color="auto"/>
            <w:bottom w:val="none" w:sz="0" w:space="0" w:color="auto"/>
            <w:right w:val="none" w:sz="0" w:space="0" w:color="auto"/>
          </w:divBdr>
        </w:div>
      </w:divsChild>
    </w:div>
    <w:div w:id="1625035381">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75713881">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2689396">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149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osmedicine.org/article/info%3Adoi%2F10.1371%2Fjournal.pmed.100133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edicinenet.com/sepsis/page7.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ia\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4CEC6B6AD74A5DBAAB27C5C7FD6970"/>
        <w:category>
          <w:name w:val="General"/>
          <w:gallery w:val="placeholder"/>
        </w:category>
        <w:types>
          <w:type w:val="bbPlcHdr"/>
        </w:types>
        <w:behaviors>
          <w:behavior w:val="content"/>
        </w:behaviors>
        <w:guid w:val="{2DED1F2C-8DA0-4EEB-8EE7-FC25D7765A7E}"/>
      </w:docPartPr>
      <w:docPartBody>
        <w:p w:rsidR="007347BC" w:rsidRDefault="00597ACC">
          <w:pPr>
            <w:pStyle w:val="584CEC6B6AD74A5DBAAB27C5C7FD6970"/>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CC"/>
    <w:rsid w:val="001E5E8B"/>
    <w:rsid w:val="00281B1A"/>
    <w:rsid w:val="00302ED1"/>
    <w:rsid w:val="003752D3"/>
    <w:rsid w:val="003D5EF4"/>
    <w:rsid w:val="004F0E57"/>
    <w:rsid w:val="00513956"/>
    <w:rsid w:val="005552AF"/>
    <w:rsid w:val="00597ACC"/>
    <w:rsid w:val="005B3D01"/>
    <w:rsid w:val="00654221"/>
    <w:rsid w:val="00672BAB"/>
    <w:rsid w:val="00700458"/>
    <w:rsid w:val="007347BC"/>
    <w:rsid w:val="008839AA"/>
    <w:rsid w:val="008C638B"/>
    <w:rsid w:val="008E2D82"/>
    <w:rsid w:val="008F62EE"/>
    <w:rsid w:val="00A549C2"/>
    <w:rsid w:val="00C11618"/>
    <w:rsid w:val="00CB39CE"/>
    <w:rsid w:val="00E557C1"/>
    <w:rsid w:val="00F16034"/>
    <w:rsid w:val="00FF3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4CEC6B6AD74A5DBAAB27C5C7FD6970">
    <w:name w:val="584CEC6B6AD74A5DBAAB27C5C7FD6970"/>
  </w:style>
  <w:style w:type="paragraph" w:customStyle="1" w:styleId="49037AF7185A491BB44D536250DDB7AF">
    <w:name w:val="49037AF7185A491BB44D536250DDB7AF"/>
  </w:style>
  <w:style w:type="paragraph" w:customStyle="1" w:styleId="A2817AC7F90D48559BF95E7D983F9AA4">
    <w:name w:val="A2817AC7F90D48559BF95E7D983F9AA4"/>
  </w:style>
  <w:style w:type="paragraph" w:customStyle="1" w:styleId="1B106458D1244EF1A75BC93E2761D9C4">
    <w:name w:val="1B106458D1244EF1A75BC93E2761D9C4"/>
  </w:style>
  <w:style w:type="character" w:styleId="Emphasis">
    <w:name w:val="Emphasis"/>
    <w:basedOn w:val="DefaultParagraphFont"/>
    <w:uiPriority w:val="20"/>
    <w:unhideWhenUsed/>
    <w:qFormat/>
    <w:rPr>
      <w:i/>
      <w:iCs/>
    </w:rPr>
  </w:style>
  <w:style w:type="paragraph" w:customStyle="1" w:styleId="E754DDD3B62141CDA262E42E2E6D3D5B">
    <w:name w:val="E754DDD3B62141CDA262E42E2E6D3D5B"/>
  </w:style>
  <w:style w:type="paragraph" w:customStyle="1" w:styleId="B64FF99669C345A19B6FA2766112AEDD">
    <w:name w:val="B64FF99669C345A19B6FA2766112AEDD"/>
  </w:style>
  <w:style w:type="paragraph" w:customStyle="1" w:styleId="EDC4001FFB1641C2B4059D55742DE1C8">
    <w:name w:val="EDC4001FFB1641C2B4059D55742DE1C8"/>
  </w:style>
  <w:style w:type="paragraph" w:customStyle="1" w:styleId="A9350ED95CF74DD1AEF7615E46B5A832">
    <w:name w:val="A9350ED95CF74DD1AEF7615E46B5A832"/>
  </w:style>
  <w:style w:type="paragraph" w:customStyle="1" w:styleId="C70CF5B67CC44890AD57D14492DF92F0">
    <w:name w:val="C70CF5B67CC44890AD57D14492DF92F0"/>
  </w:style>
  <w:style w:type="paragraph" w:customStyle="1" w:styleId="78EB175B4E7D411D992D8D49E7214B10">
    <w:name w:val="78EB175B4E7D411D992D8D49E7214B10"/>
  </w:style>
  <w:style w:type="paragraph" w:customStyle="1" w:styleId="7402B25237B04CEAB985D805CCB257CD">
    <w:name w:val="7402B25237B04CEAB985D805CCB257CD"/>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EDB9F8DA89504C7BA1C47C4517602A2B">
    <w:name w:val="EDB9F8DA89504C7BA1C47C4517602A2B"/>
  </w:style>
  <w:style w:type="paragraph" w:customStyle="1" w:styleId="CD8CA887E45E43968CB5302E3F10D98D">
    <w:name w:val="CD8CA887E45E43968CB5302E3F10D98D"/>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3B985A2C29504F59B65AAAFDA12BA8D9">
    <w:name w:val="3B985A2C29504F59B65AAAFDA12BA8D9"/>
  </w:style>
  <w:style w:type="paragraph" w:customStyle="1" w:styleId="029A67C7116E44F98F3AF8E918839A8E">
    <w:name w:val="029A67C7116E44F98F3AF8E918839A8E"/>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E259046EFF5A4C97A2125C43CA8EC881">
    <w:name w:val="E259046EFF5A4C97A2125C43CA8EC881"/>
  </w:style>
  <w:style w:type="paragraph" w:customStyle="1" w:styleId="EC3EA30BCA9447A89B7D81F8D6F01F36">
    <w:name w:val="EC3EA30BCA9447A89B7D81F8D6F01F36"/>
  </w:style>
  <w:style w:type="paragraph" w:customStyle="1" w:styleId="113C0292803F42738E0521A14630444F">
    <w:name w:val="113C0292803F42738E0521A14630444F"/>
  </w:style>
  <w:style w:type="paragraph" w:customStyle="1" w:styleId="7872380B501A4C668719A93910F80D06">
    <w:name w:val="7872380B501A4C668719A93910F80D06"/>
  </w:style>
  <w:style w:type="paragraph" w:customStyle="1" w:styleId="98F8387C83AD4AF9B9B195DEAF6A5C2A">
    <w:name w:val="98F8387C83AD4AF9B9B195DEAF6A5C2A"/>
  </w:style>
  <w:style w:type="paragraph" w:customStyle="1" w:styleId="9BAF4F005120498984F08A2053E71A69">
    <w:name w:val="9BAF4F005120498984F08A2053E71A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3" w:qFormat="1"/>
    <w:lsdException w:name="heading 5" w:uiPriority="3"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4CEC6B6AD74A5DBAAB27C5C7FD6970">
    <w:name w:val="584CEC6B6AD74A5DBAAB27C5C7FD6970"/>
  </w:style>
  <w:style w:type="paragraph" w:customStyle="1" w:styleId="49037AF7185A491BB44D536250DDB7AF">
    <w:name w:val="49037AF7185A491BB44D536250DDB7AF"/>
  </w:style>
  <w:style w:type="paragraph" w:customStyle="1" w:styleId="A2817AC7F90D48559BF95E7D983F9AA4">
    <w:name w:val="A2817AC7F90D48559BF95E7D983F9AA4"/>
  </w:style>
  <w:style w:type="paragraph" w:customStyle="1" w:styleId="1B106458D1244EF1A75BC93E2761D9C4">
    <w:name w:val="1B106458D1244EF1A75BC93E2761D9C4"/>
  </w:style>
  <w:style w:type="character" w:styleId="Emphasis">
    <w:name w:val="Emphasis"/>
    <w:basedOn w:val="DefaultParagraphFont"/>
    <w:uiPriority w:val="20"/>
    <w:unhideWhenUsed/>
    <w:qFormat/>
    <w:rPr>
      <w:i/>
      <w:iCs/>
    </w:rPr>
  </w:style>
  <w:style w:type="paragraph" w:customStyle="1" w:styleId="E754DDD3B62141CDA262E42E2E6D3D5B">
    <w:name w:val="E754DDD3B62141CDA262E42E2E6D3D5B"/>
  </w:style>
  <w:style w:type="paragraph" w:customStyle="1" w:styleId="B64FF99669C345A19B6FA2766112AEDD">
    <w:name w:val="B64FF99669C345A19B6FA2766112AEDD"/>
  </w:style>
  <w:style w:type="paragraph" w:customStyle="1" w:styleId="EDC4001FFB1641C2B4059D55742DE1C8">
    <w:name w:val="EDC4001FFB1641C2B4059D55742DE1C8"/>
  </w:style>
  <w:style w:type="paragraph" w:customStyle="1" w:styleId="A9350ED95CF74DD1AEF7615E46B5A832">
    <w:name w:val="A9350ED95CF74DD1AEF7615E46B5A832"/>
  </w:style>
  <w:style w:type="paragraph" w:customStyle="1" w:styleId="C70CF5B67CC44890AD57D14492DF92F0">
    <w:name w:val="C70CF5B67CC44890AD57D14492DF92F0"/>
  </w:style>
  <w:style w:type="paragraph" w:customStyle="1" w:styleId="78EB175B4E7D411D992D8D49E7214B10">
    <w:name w:val="78EB175B4E7D411D992D8D49E7214B10"/>
  </w:style>
  <w:style w:type="paragraph" w:customStyle="1" w:styleId="7402B25237B04CEAB985D805CCB257CD">
    <w:name w:val="7402B25237B04CEAB985D805CCB257CD"/>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EDB9F8DA89504C7BA1C47C4517602A2B">
    <w:name w:val="EDB9F8DA89504C7BA1C47C4517602A2B"/>
  </w:style>
  <w:style w:type="paragraph" w:customStyle="1" w:styleId="CD8CA887E45E43968CB5302E3F10D98D">
    <w:name w:val="CD8CA887E45E43968CB5302E3F10D98D"/>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3B985A2C29504F59B65AAAFDA12BA8D9">
    <w:name w:val="3B985A2C29504F59B65AAAFDA12BA8D9"/>
  </w:style>
  <w:style w:type="paragraph" w:customStyle="1" w:styleId="029A67C7116E44F98F3AF8E918839A8E">
    <w:name w:val="029A67C7116E44F98F3AF8E918839A8E"/>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E259046EFF5A4C97A2125C43CA8EC881">
    <w:name w:val="E259046EFF5A4C97A2125C43CA8EC881"/>
  </w:style>
  <w:style w:type="paragraph" w:customStyle="1" w:styleId="EC3EA30BCA9447A89B7D81F8D6F01F36">
    <w:name w:val="EC3EA30BCA9447A89B7D81F8D6F01F36"/>
  </w:style>
  <w:style w:type="paragraph" w:customStyle="1" w:styleId="113C0292803F42738E0521A14630444F">
    <w:name w:val="113C0292803F42738E0521A14630444F"/>
  </w:style>
  <w:style w:type="paragraph" w:customStyle="1" w:styleId="7872380B501A4C668719A93910F80D06">
    <w:name w:val="7872380B501A4C668719A93910F80D06"/>
  </w:style>
  <w:style w:type="paragraph" w:customStyle="1" w:styleId="98F8387C83AD4AF9B9B195DEAF6A5C2A">
    <w:name w:val="98F8387C83AD4AF9B9B195DEAF6A5C2A"/>
  </w:style>
  <w:style w:type="paragraph" w:customStyle="1" w:styleId="9BAF4F005120498984F08A2053E71A69">
    <w:name w:val="9BAF4F005120498984F08A2053E71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SEPSIS AND MORBID OBESITY</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B24CABF1-F76E-4DE6-92E8-22B8EA34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0</TotalTime>
  <Pages>23</Pages>
  <Words>5932</Words>
  <Characters>33818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Case 31 Nutrition Support in Sepsis and Morbid Obesity</vt:lpstr>
    </vt:vector>
  </TitlesOfParts>
  <Company>Hewlett-Packard</Company>
  <LinksUpToDate>false</LinksUpToDate>
  <CharactersWithSpaces>39671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31 Nutrition Support in Sepsis and Morbid Obesity</dc:title>
  <dc:creator>Cecilia</dc:creator>
  <cp:lastModifiedBy>julia araiza</cp:lastModifiedBy>
  <cp:revision>3</cp:revision>
  <cp:lastPrinted>2015-05-14T22:08:00Z</cp:lastPrinted>
  <dcterms:created xsi:type="dcterms:W3CDTF">2015-06-01T06:20:00Z</dcterms:created>
  <dcterms:modified xsi:type="dcterms:W3CDTF">2015-06-01T15:57:00Z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